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5"/>
        <w:gridCol w:w="1783"/>
        <w:gridCol w:w="4817"/>
      </w:tblGrid>
      <w:tr w:rsidR="00B27CB7" w:rsidRPr="00A7405D" w14:paraId="23FAEC37" w14:textId="77777777" w:rsidTr="00FE53CA">
        <w:trPr>
          <w:trHeight w:val="300"/>
        </w:trPr>
        <w:tc>
          <w:tcPr>
            <w:tcW w:w="2745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75DE183" w14:textId="35AA9160" w:rsidR="008D0EC3" w:rsidRPr="009824B6" w:rsidRDefault="008D0EC3" w:rsidP="008D0EC3">
            <w:pPr>
              <w:pStyle w:val="CATUnitCode"/>
              <w:tabs>
                <w:tab w:val="left" w:pos="1716"/>
              </w:tabs>
              <w:rPr>
                <w:rFonts w:ascii="Calibri" w:eastAsia="Arial Narrow" w:hAnsi="Calibri" w:cs="Calibri"/>
                <w:color w:val="000000" w:themeColor="text1"/>
                <w:sz w:val="22"/>
                <w:szCs w:val="22"/>
                <w:lang w:val="en-AU"/>
              </w:rPr>
            </w:pPr>
            <w:r w:rsidRPr="009824B6">
              <w:rPr>
                <w:rFonts w:ascii="Calibri" w:eastAsiaTheme="minorHAnsi" w:hAnsi="Calibri" w:cs="Calibri"/>
                <w:color w:val="000000" w:themeColor="text1"/>
                <w:sz w:val="22"/>
                <w:szCs w:val="22"/>
              </w:rPr>
              <w:t>Skill set code</w:t>
            </w:r>
          </w:p>
        </w:tc>
        <w:tc>
          <w:tcPr>
            <w:tcW w:w="6600" w:type="dxa"/>
            <w:gridSpan w:val="2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39B27EF" w14:textId="34AF920C" w:rsidR="008D0EC3" w:rsidRDefault="008D0EC3" w:rsidP="008D0EC3">
            <w:pPr>
              <w:pStyle w:val="CATUnitTitle"/>
              <w:rPr>
                <w:rFonts w:ascii="Calibri" w:eastAsia="Arial Narrow" w:hAnsi="Calibri" w:cs="Calibri"/>
                <w:b w:val="0"/>
                <w:bCs w:val="0"/>
                <w:color w:val="000000" w:themeColor="text1"/>
                <w:sz w:val="22"/>
                <w:szCs w:val="22"/>
                <w:lang w:val="en-AU"/>
              </w:rPr>
            </w:pPr>
            <w:r w:rsidRPr="009824B6">
              <w:rPr>
                <w:rFonts w:ascii="Calibri" w:eastAsia="Arial Narrow" w:hAnsi="Calibri" w:cs="Calibri"/>
                <w:b w:val="0"/>
                <w:bCs w:val="0"/>
                <w:color w:val="000000" w:themeColor="text1"/>
                <w:sz w:val="22"/>
                <w:szCs w:val="22"/>
                <w:lang w:val="en-AU"/>
              </w:rPr>
              <w:t>HLTSS000</w:t>
            </w:r>
            <w:r w:rsidR="00DF44AA">
              <w:rPr>
                <w:rFonts w:ascii="Calibri" w:eastAsia="Arial Narrow" w:hAnsi="Calibri" w:cs="Calibri"/>
                <w:b w:val="0"/>
                <w:bCs w:val="0"/>
                <w:color w:val="000000" w:themeColor="text1"/>
                <w:sz w:val="22"/>
                <w:szCs w:val="22"/>
                <w:lang w:val="en-AU"/>
              </w:rPr>
              <w:t>88</w:t>
            </w:r>
          </w:p>
          <w:p w14:paraId="17A159B3" w14:textId="6BE0039D" w:rsidR="00A7405D" w:rsidRPr="009824B6" w:rsidRDefault="00A7405D" w:rsidP="008D0EC3">
            <w:pPr>
              <w:pStyle w:val="CATUnitTitle"/>
              <w:rPr>
                <w:rFonts w:ascii="Calibri" w:eastAsia="Arial Narrow" w:hAnsi="Calibri" w:cs="Calibri"/>
                <w:b w:val="0"/>
                <w:bCs w:val="0"/>
                <w:color w:val="000000" w:themeColor="text1"/>
                <w:sz w:val="22"/>
                <w:szCs w:val="22"/>
                <w:lang w:val="en-AU"/>
              </w:rPr>
            </w:pPr>
          </w:p>
        </w:tc>
      </w:tr>
      <w:tr w:rsidR="1B821A1C" w14:paraId="400E6306" w14:textId="77777777" w:rsidTr="00FE53CA">
        <w:trPr>
          <w:trHeight w:val="300"/>
        </w:trPr>
        <w:tc>
          <w:tcPr>
            <w:tcW w:w="2745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118F283" w14:textId="43465C89" w:rsidR="1B821A1C" w:rsidRPr="009824B6" w:rsidRDefault="001433B1" w:rsidP="1B821A1C">
            <w:pPr>
              <w:pStyle w:val="CATUnitCode"/>
              <w:tabs>
                <w:tab w:val="left" w:pos="1716"/>
              </w:tabs>
              <w:rPr>
                <w:rFonts w:ascii="Calibri" w:eastAsia="Arial Narrow" w:hAnsi="Calibri" w:cs="Calibri"/>
                <w:color w:val="000000" w:themeColor="text1"/>
                <w:sz w:val="22"/>
                <w:szCs w:val="22"/>
              </w:rPr>
            </w:pPr>
            <w:r w:rsidRPr="009824B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Skill set title</w:t>
            </w:r>
          </w:p>
        </w:tc>
        <w:tc>
          <w:tcPr>
            <w:tcW w:w="6600" w:type="dxa"/>
            <w:gridSpan w:val="2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B0268FA" w14:textId="77777777" w:rsidR="1B821A1C" w:rsidRDefault="1B821A1C" w:rsidP="1B821A1C">
            <w:pPr>
              <w:pStyle w:val="CATUnitTitle"/>
              <w:rPr>
                <w:rFonts w:ascii="Calibri" w:eastAsia="Arial Narrow" w:hAnsi="Calibri" w:cs="Calibri"/>
                <w:b w:val="0"/>
                <w:bCs w:val="0"/>
                <w:color w:val="000000" w:themeColor="text1"/>
                <w:sz w:val="22"/>
                <w:szCs w:val="22"/>
                <w:lang w:val="en-AU"/>
              </w:rPr>
            </w:pPr>
            <w:r w:rsidRPr="009824B6">
              <w:rPr>
                <w:rFonts w:ascii="Calibri" w:eastAsia="Arial Narrow" w:hAnsi="Calibri" w:cs="Calibri"/>
                <w:b w:val="0"/>
                <w:color w:val="000000" w:themeColor="text1"/>
                <w:sz w:val="22"/>
                <w:szCs w:val="22"/>
                <w:lang w:val="en-AU"/>
              </w:rPr>
              <w:t>A</w:t>
            </w:r>
            <w:r w:rsidR="3721278F" w:rsidRPr="009824B6">
              <w:rPr>
                <w:rFonts w:ascii="Calibri" w:eastAsia="Arial Narrow" w:hAnsi="Calibri" w:cs="Calibri"/>
                <w:b w:val="0"/>
                <w:color w:val="000000" w:themeColor="text1"/>
                <w:sz w:val="22"/>
                <w:szCs w:val="22"/>
                <w:lang w:val="en-AU"/>
              </w:rPr>
              <w:t xml:space="preserve">llied </w:t>
            </w:r>
            <w:r w:rsidR="003D72CD" w:rsidRPr="009824B6">
              <w:rPr>
                <w:rFonts w:ascii="Calibri" w:eastAsia="Arial Narrow" w:hAnsi="Calibri" w:cs="Calibri"/>
                <w:b w:val="0"/>
                <w:color w:val="000000" w:themeColor="text1"/>
                <w:sz w:val="22"/>
                <w:szCs w:val="22"/>
                <w:lang w:val="en-AU"/>
              </w:rPr>
              <w:t>H</w:t>
            </w:r>
            <w:r w:rsidR="3721278F" w:rsidRPr="009824B6">
              <w:rPr>
                <w:rFonts w:ascii="Calibri" w:eastAsia="Arial Narrow" w:hAnsi="Calibri" w:cs="Calibri"/>
                <w:b w:val="0"/>
                <w:color w:val="000000" w:themeColor="text1"/>
                <w:sz w:val="22"/>
                <w:szCs w:val="22"/>
                <w:lang w:val="en-AU"/>
              </w:rPr>
              <w:t xml:space="preserve">ealth </w:t>
            </w:r>
            <w:r w:rsidR="003D72CD" w:rsidRPr="009824B6">
              <w:rPr>
                <w:rFonts w:ascii="Calibri" w:eastAsia="Arial Narrow" w:hAnsi="Calibri" w:cs="Calibri"/>
                <w:b w:val="0"/>
                <w:color w:val="000000" w:themeColor="text1"/>
                <w:sz w:val="22"/>
                <w:szCs w:val="22"/>
                <w:lang w:val="en-AU"/>
              </w:rPr>
              <w:t>A</w:t>
            </w:r>
            <w:r w:rsidR="3721278F" w:rsidRPr="009824B6">
              <w:rPr>
                <w:rFonts w:ascii="Calibri" w:eastAsia="Arial Narrow" w:hAnsi="Calibri" w:cs="Calibri"/>
                <w:b w:val="0"/>
                <w:color w:val="000000" w:themeColor="text1"/>
                <w:sz w:val="22"/>
                <w:szCs w:val="22"/>
                <w:lang w:val="en-AU"/>
              </w:rPr>
              <w:t>ssistance</w:t>
            </w:r>
            <w:r w:rsidR="003D72CD" w:rsidRPr="009824B6">
              <w:rPr>
                <w:rFonts w:ascii="Calibri" w:eastAsia="Arial Narrow" w:hAnsi="Calibri" w:cs="Calibri"/>
                <w:b w:val="0"/>
                <w:color w:val="000000" w:themeColor="text1"/>
                <w:sz w:val="22"/>
                <w:szCs w:val="22"/>
                <w:lang w:val="en-AU"/>
              </w:rPr>
              <w:t xml:space="preserve"> </w:t>
            </w:r>
            <w:r w:rsidR="3721278F" w:rsidRPr="009824B6">
              <w:rPr>
                <w:rFonts w:ascii="Calibri" w:eastAsia="Arial Narrow" w:hAnsi="Calibri" w:cs="Calibri"/>
                <w:b w:val="0"/>
                <w:color w:val="000000" w:themeColor="text1"/>
                <w:sz w:val="22"/>
                <w:szCs w:val="22"/>
                <w:lang w:val="en-AU"/>
              </w:rPr>
              <w:t xml:space="preserve">- Audiometry </w:t>
            </w:r>
            <w:r w:rsidR="003D72CD" w:rsidRPr="009824B6">
              <w:rPr>
                <w:rFonts w:ascii="Calibri" w:eastAsia="Arial Narrow" w:hAnsi="Calibri" w:cs="Calibri"/>
                <w:b w:val="0"/>
                <w:color w:val="000000" w:themeColor="text1"/>
                <w:sz w:val="22"/>
                <w:szCs w:val="22"/>
                <w:lang w:val="en-AU"/>
              </w:rPr>
              <w:t>S</w:t>
            </w:r>
            <w:r w:rsidR="3721278F" w:rsidRPr="009824B6">
              <w:rPr>
                <w:rFonts w:ascii="Calibri" w:eastAsia="Arial Narrow" w:hAnsi="Calibri" w:cs="Calibri"/>
                <w:b w:val="0"/>
                <w:color w:val="000000" w:themeColor="text1"/>
                <w:sz w:val="22"/>
                <w:szCs w:val="22"/>
                <w:lang w:val="en-AU"/>
              </w:rPr>
              <w:t xml:space="preserve">kill </w:t>
            </w:r>
            <w:r w:rsidR="003D72CD" w:rsidRPr="009824B6">
              <w:rPr>
                <w:rFonts w:ascii="Calibri" w:eastAsia="Arial Narrow" w:hAnsi="Calibri" w:cs="Calibri"/>
                <w:b w:val="0"/>
                <w:color w:val="000000" w:themeColor="text1"/>
                <w:sz w:val="22"/>
                <w:szCs w:val="22"/>
                <w:lang w:val="en-AU"/>
              </w:rPr>
              <w:t>S</w:t>
            </w:r>
            <w:r w:rsidR="3721278F" w:rsidRPr="009824B6">
              <w:rPr>
                <w:rFonts w:ascii="Calibri" w:eastAsia="Arial Narrow" w:hAnsi="Calibri" w:cs="Calibri"/>
                <w:b w:val="0"/>
                <w:color w:val="000000" w:themeColor="text1"/>
                <w:sz w:val="22"/>
                <w:szCs w:val="22"/>
                <w:lang w:val="en-AU"/>
              </w:rPr>
              <w:t>et</w:t>
            </w:r>
          </w:p>
          <w:p w14:paraId="6CC61932" w14:textId="7F4D2162" w:rsidR="1B821A1C" w:rsidRPr="009824B6" w:rsidRDefault="1B821A1C" w:rsidP="1B821A1C">
            <w:pPr>
              <w:pStyle w:val="CATUnitTitle"/>
              <w:rPr>
                <w:rFonts w:ascii="Calibri" w:eastAsia="Arial Narrow" w:hAnsi="Calibri" w:cs="Calibri"/>
                <w:b w:val="0"/>
                <w:color w:val="000000" w:themeColor="text1"/>
                <w:sz w:val="22"/>
                <w:szCs w:val="22"/>
                <w:lang w:val="en-AU"/>
              </w:rPr>
            </w:pPr>
          </w:p>
        </w:tc>
      </w:tr>
      <w:tr w:rsidR="00563C1A" w14:paraId="09EE0768" w14:textId="77777777" w:rsidTr="00B56B81">
        <w:trPr>
          <w:trHeight w:val="115"/>
        </w:trPr>
        <w:tc>
          <w:tcPr>
            <w:tcW w:w="2745" w:type="dxa"/>
            <w:vMerge w:val="restart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7056AAC" w14:textId="1F08A90B" w:rsidR="00563C1A" w:rsidRPr="009824B6" w:rsidRDefault="00563C1A" w:rsidP="1B821A1C">
            <w:pPr>
              <w:pStyle w:val="CATUnitCode"/>
              <w:tabs>
                <w:tab w:val="left" w:pos="1716"/>
              </w:tabs>
              <w:rPr>
                <w:rFonts w:ascii="Calibri" w:eastAsia="Arial Narrow" w:hAnsi="Calibri" w:cs="Calibri"/>
                <w:color w:val="000000" w:themeColor="text1"/>
                <w:sz w:val="22"/>
                <w:szCs w:val="22"/>
              </w:rPr>
            </w:pPr>
            <w:r w:rsidRPr="009824B6">
              <w:rPr>
                <w:rFonts w:ascii="Calibri" w:eastAsia="Arial Narrow" w:hAnsi="Calibri" w:cs="Calibri"/>
                <w:color w:val="000000" w:themeColor="text1"/>
                <w:sz w:val="22"/>
                <w:szCs w:val="22"/>
                <w:lang w:val="en-AU"/>
              </w:rPr>
              <w:t xml:space="preserve">Modification </w:t>
            </w:r>
            <w:r>
              <w:rPr>
                <w:rFonts w:ascii="Calibri" w:eastAsia="Arial Narrow" w:hAnsi="Calibri" w:cs="Calibri"/>
                <w:color w:val="000000" w:themeColor="text1"/>
                <w:sz w:val="22"/>
                <w:szCs w:val="22"/>
                <w:lang w:val="en-AU"/>
              </w:rPr>
              <w:t>h</w:t>
            </w:r>
            <w:r w:rsidRPr="009824B6">
              <w:rPr>
                <w:rFonts w:ascii="Calibri" w:eastAsia="Arial Narrow" w:hAnsi="Calibri" w:cs="Calibri"/>
                <w:color w:val="000000" w:themeColor="text1"/>
                <w:sz w:val="22"/>
                <w:szCs w:val="22"/>
                <w:lang w:val="en-AU"/>
              </w:rPr>
              <w:t>istory</w:t>
            </w:r>
          </w:p>
        </w:tc>
        <w:tc>
          <w:tcPr>
            <w:tcW w:w="1783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0DDBEF5" w14:textId="32D35921" w:rsidR="00563C1A" w:rsidRPr="00563C1A" w:rsidRDefault="00563C1A" w:rsidP="1B821A1C">
            <w:pPr>
              <w:pStyle w:val="CATUnitTitle"/>
              <w:rPr>
                <w:rFonts w:ascii="Calibri" w:eastAsia="Arial Narrow" w:hAnsi="Calibri" w:cs="Calibri"/>
                <w:b w:val="0"/>
                <w:color w:val="000000" w:themeColor="text1"/>
                <w:sz w:val="22"/>
                <w:szCs w:val="22"/>
              </w:rPr>
            </w:pPr>
            <w:r w:rsidRPr="009824B6">
              <w:rPr>
                <w:rFonts w:ascii="Calibri" w:eastAsia="Arial Narrow" w:hAnsi="Calibri" w:cs="Calibri"/>
                <w:b w:val="0"/>
                <w:color w:val="000000" w:themeColor="text1"/>
                <w:sz w:val="22"/>
                <w:szCs w:val="22"/>
                <w:lang w:val="en-AU"/>
              </w:rPr>
              <w:t xml:space="preserve">Release </w:t>
            </w:r>
          </w:p>
        </w:tc>
        <w:tc>
          <w:tcPr>
            <w:tcW w:w="4817" w:type="dxa"/>
            <w:tcBorders>
              <w:right w:val="single" w:sz="6" w:space="0" w:color="auto"/>
            </w:tcBorders>
          </w:tcPr>
          <w:p w14:paraId="30C4E23C" w14:textId="2EA57BDA" w:rsidR="00563C1A" w:rsidRPr="009824B6" w:rsidRDefault="00563C1A" w:rsidP="1B821A1C">
            <w:pPr>
              <w:pStyle w:val="CATUnitTitle"/>
              <w:rPr>
                <w:rFonts w:ascii="Calibri" w:eastAsia="Arial Narrow" w:hAnsi="Calibri" w:cs="Calibri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="Calibri" w:eastAsia="Arial Narrow" w:hAnsi="Calibri" w:cs="Calibri"/>
                <w:b w:val="0"/>
                <w:color w:val="000000" w:themeColor="text1"/>
                <w:sz w:val="22"/>
                <w:szCs w:val="22"/>
              </w:rPr>
              <w:t>Comments</w:t>
            </w:r>
          </w:p>
        </w:tc>
      </w:tr>
      <w:tr w:rsidR="00563C1A" w14:paraId="7860EA1D" w14:textId="77777777" w:rsidTr="00B56B81">
        <w:trPr>
          <w:trHeight w:val="115"/>
        </w:trPr>
        <w:tc>
          <w:tcPr>
            <w:tcW w:w="2745" w:type="dxa"/>
            <w:vMerge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75F959F" w14:textId="77777777" w:rsidR="00563C1A" w:rsidRPr="00A7405D" w:rsidRDefault="00563C1A" w:rsidP="1B821A1C">
            <w:pPr>
              <w:pStyle w:val="CATUnitCode"/>
              <w:tabs>
                <w:tab w:val="left" w:pos="1716"/>
              </w:tabs>
              <w:rPr>
                <w:rFonts w:ascii="Calibri" w:eastAsia="Arial Narrow" w:hAnsi="Calibri" w:cs="Calibri"/>
                <w:color w:val="000000" w:themeColor="text1"/>
                <w:sz w:val="22"/>
                <w:szCs w:val="22"/>
                <w:lang w:val="en-AU"/>
              </w:rPr>
            </w:pPr>
          </w:p>
        </w:tc>
        <w:tc>
          <w:tcPr>
            <w:tcW w:w="1783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000B0FB" w14:textId="6479E1AB" w:rsidR="00563C1A" w:rsidRPr="00563C1A" w:rsidRDefault="00563C1A" w:rsidP="1B821A1C">
            <w:pPr>
              <w:pStyle w:val="CATUnitTitle"/>
              <w:rPr>
                <w:rFonts w:ascii="Calibri" w:eastAsia="Arial Narrow" w:hAnsi="Calibri" w:cs="Calibri"/>
                <w:b w:val="0"/>
                <w:color w:val="000000" w:themeColor="text1"/>
                <w:sz w:val="22"/>
                <w:szCs w:val="22"/>
                <w:lang w:val="en-AU"/>
              </w:rPr>
            </w:pPr>
            <w:r w:rsidRPr="009824B6">
              <w:rPr>
                <w:rFonts w:ascii="Calibri" w:eastAsia="Arial Narrow" w:hAnsi="Calibri" w:cs="Calibri"/>
                <w:b w:val="0"/>
                <w:color w:val="000000" w:themeColor="text1"/>
                <w:sz w:val="22"/>
                <w:szCs w:val="22"/>
                <w:lang w:val="en-AU"/>
              </w:rPr>
              <w:t>Release 1</w:t>
            </w:r>
          </w:p>
        </w:tc>
        <w:tc>
          <w:tcPr>
            <w:tcW w:w="4817" w:type="dxa"/>
            <w:tcBorders>
              <w:right w:val="single" w:sz="6" w:space="0" w:color="auto"/>
            </w:tcBorders>
          </w:tcPr>
          <w:p w14:paraId="48FBA11E" w14:textId="4B6A7737" w:rsidR="00563C1A" w:rsidRPr="00563C1A" w:rsidRDefault="00CC13FE" w:rsidP="00B56B81">
            <w:pPr>
              <w:pStyle w:val="CATUnitTitle"/>
              <w:rPr>
                <w:rFonts w:ascii="Calibri" w:eastAsia="Arial Narrow" w:hAnsi="Calibri" w:cs="Calibri"/>
                <w:b w:val="0"/>
                <w:color w:val="000000" w:themeColor="text1"/>
                <w:sz w:val="22"/>
                <w:szCs w:val="22"/>
                <w:lang w:val="en-AU"/>
              </w:rPr>
            </w:pPr>
            <w:r w:rsidRPr="009824B6">
              <w:rPr>
                <w:rFonts w:ascii="Calibri" w:eastAsia="Arial Narrow" w:hAnsi="Calibri" w:cs="Calibri"/>
                <w:b w:val="0"/>
                <w:color w:val="000000" w:themeColor="text1"/>
                <w:sz w:val="22"/>
                <w:szCs w:val="22"/>
                <w:lang w:val="en-AU"/>
              </w:rPr>
              <w:t xml:space="preserve">Supersedes and is not equivalent to </w:t>
            </w:r>
            <w:r w:rsidR="00903D55" w:rsidRPr="009824B6">
              <w:rPr>
                <w:rFonts w:ascii="Calibri" w:eastAsia="Arial Narrow" w:hAnsi="Calibri" w:cs="Calibri"/>
                <w:b w:val="0"/>
                <w:color w:val="000000" w:themeColor="text1"/>
                <w:sz w:val="22"/>
                <w:szCs w:val="22"/>
                <w:lang w:val="en-AU"/>
              </w:rPr>
              <w:t>HLTSS00047 Audiometry Skill Set</w:t>
            </w:r>
            <w:r w:rsidR="00903D55" w:rsidRPr="009824B6">
              <w:rPr>
                <w:rFonts w:ascii="Calibri" w:eastAsia="Arial Narrow" w:hAnsi="Calibri" w:cs="Calibri"/>
                <w:b w:val="0"/>
                <w:color w:val="000000" w:themeColor="text1"/>
                <w:sz w:val="22"/>
                <w:szCs w:val="22"/>
                <w:lang w:val="en-AU"/>
              </w:rPr>
              <w:br/>
            </w:r>
            <w:r w:rsidR="003B68CF">
              <w:rPr>
                <w:rFonts w:ascii="Calibri" w:eastAsia="Arial Narrow" w:hAnsi="Calibri" w:cs="Calibri"/>
                <w:b w:val="0"/>
                <w:color w:val="000000" w:themeColor="text1"/>
                <w:sz w:val="22"/>
                <w:szCs w:val="22"/>
                <w:lang w:val="en-AU"/>
              </w:rPr>
              <w:t xml:space="preserve">Skill set description updated. </w:t>
            </w:r>
            <w:r w:rsidR="0022569E" w:rsidRPr="0022569E">
              <w:rPr>
                <w:rFonts w:ascii="Calibri" w:eastAsia="Arial Narrow" w:hAnsi="Calibri" w:cs="Calibri"/>
                <w:b w:val="0"/>
                <w:color w:val="000000" w:themeColor="text1"/>
                <w:sz w:val="22"/>
                <w:szCs w:val="22"/>
                <w:lang w:val="en-AU"/>
              </w:rPr>
              <w:t>Units contained in skill set updated and not equivalent</w:t>
            </w:r>
            <w:r w:rsidR="00427F67">
              <w:rPr>
                <w:rFonts w:ascii="Calibri" w:eastAsia="Arial Narrow" w:hAnsi="Calibri" w:cs="Calibri"/>
                <w:b w:val="0"/>
                <w:color w:val="000000" w:themeColor="text1"/>
                <w:sz w:val="22"/>
                <w:szCs w:val="22"/>
                <w:lang w:val="en-AU"/>
              </w:rPr>
              <w:t xml:space="preserve">. Unit deleted </w:t>
            </w:r>
            <w:r w:rsidR="00983DFE">
              <w:rPr>
                <w:rFonts w:ascii="Calibri" w:eastAsia="Arial Narrow" w:hAnsi="Calibri" w:cs="Calibri"/>
                <w:b w:val="0"/>
                <w:color w:val="000000" w:themeColor="text1"/>
                <w:sz w:val="22"/>
                <w:szCs w:val="22"/>
                <w:lang w:val="en-AU"/>
              </w:rPr>
              <w:t>and added.</w:t>
            </w:r>
          </w:p>
        </w:tc>
      </w:tr>
      <w:tr w:rsidR="1B821A1C" w14:paraId="6A379947" w14:textId="77777777" w:rsidTr="00FE53CA">
        <w:trPr>
          <w:trHeight w:val="300"/>
        </w:trPr>
        <w:tc>
          <w:tcPr>
            <w:tcW w:w="274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AFF0C96" w14:textId="2A49C345" w:rsidR="1B821A1C" w:rsidRPr="009824B6" w:rsidRDefault="00673269" w:rsidP="1B821A1C">
            <w:pPr>
              <w:pStyle w:val="NoSpacing"/>
              <w:spacing w:after="120"/>
              <w:rPr>
                <w:rFonts w:ascii="Calibri" w:eastAsia="Arial Narrow" w:hAnsi="Calibri" w:cs="Calibri"/>
                <w:b/>
                <w:color w:val="000000" w:themeColor="text1"/>
                <w:sz w:val="22"/>
                <w:szCs w:val="22"/>
              </w:rPr>
            </w:pPr>
            <w:r w:rsidRPr="00673269">
              <w:rPr>
                <w:rFonts w:ascii="Calibri" w:eastAsia="Arial Narrow" w:hAnsi="Calibri" w:cs="Calibri"/>
                <w:b/>
                <w:bCs/>
                <w:color w:val="000000" w:themeColor="text1"/>
                <w:sz w:val="22"/>
                <w:szCs w:val="22"/>
                <w:lang w:val="en-AU"/>
              </w:rPr>
              <w:t>Skill set description</w:t>
            </w:r>
          </w:p>
        </w:tc>
        <w:tc>
          <w:tcPr>
            <w:tcW w:w="6600" w:type="dxa"/>
            <w:gridSpan w:val="2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9CF4D7B" w14:textId="26B9632C" w:rsidR="73EFE376" w:rsidRDefault="73EFE376" w:rsidP="25D7A7E0">
            <w:pPr>
              <w:pStyle w:val="CATUnitTitle"/>
              <w:rPr>
                <w:rFonts w:ascii="Calibri" w:eastAsia="Arial Narrow" w:hAnsi="Calibri" w:cs="Calibri"/>
                <w:b w:val="0"/>
                <w:color w:val="000000" w:themeColor="text1"/>
                <w:sz w:val="22"/>
                <w:szCs w:val="22"/>
                <w:lang w:val="en-AU"/>
              </w:rPr>
            </w:pPr>
            <w:r w:rsidRPr="009824B6">
              <w:rPr>
                <w:rFonts w:ascii="Calibri" w:eastAsia="Arial Narrow" w:hAnsi="Calibri" w:cs="Calibri"/>
                <w:b w:val="0"/>
                <w:color w:val="000000" w:themeColor="text1"/>
                <w:sz w:val="22"/>
                <w:szCs w:val="22"/>
                <w:lang w:val="en-AU"/>
              </w:rPr>
              <w:t xml:space="preserve">This skill set reflects the skills and knowledge for an </w:t>
            </w:r>
            <w:r w:rsidR="541B4EEA" w:rsidRPr="009824B6">
              <w:rPr>
                <w:rFonts w:ascii="Calibri" w:eastAsia="Arial Narrow" w:hAnsi="Calibri" w:cs="Calibri"/>
                <w:b w:val="0"/>
                <w:color w:val="000000" w:themeColor="text1"/>
                <w:sz w:val="22"/>
                <w:szCs w:val="22"/>
                <w:lang w:val="en-AU"/>
              </w:rPr>
              <w:t>a</w:t>
            </w:r>
            <w:r w:rsidRPr="009824B6">
              <w:rPr>
                <w:rFonts w:ascii="Calibri" w:eastAsia="Arial Narrow" w:hAnsi="Calibri" w:cs="Calibri"/>
                <w:b w:val="0"/>
                <w:color w:val="000000" w:themeColor="text1"/>
                <w:sz w:val="22"/>
                <w:szCs w:val="22"/>
                <w:lang w:val="en-AU"/>
              </w:rPr>
              <w:t xml:space="preserve">llied </w:t>
            </w:r>
            <w:r w:rsidR="2C1F0C54" w:rsidRPr="009824B6">
              <w:rPr>
                <w:rFonts w:ascii="Calibri" w:eastAsia="Arial Narrow" w:hAnsi="Calibri" w:cs="Calibri"/>
                <w:b w:val="0"/>
                <w:color w:val="000000" w:themeColor="text1"/>
                <w:sz w:val="22"/>
                <w:szCs w:val="22"/>
                <w:lang w:val="en-AU"/>
              </w:rPr>
              <w:t>h</w:t>
            </w:r>
            <w:r w:rsidRPr="009824B6">
              <w:rPr>
                <w:rFonts w:ascii="Calibri" w:eastAsia="Arial Narrow" w:hAnsi="Calibri" w:cs="Calibri"/>
                <w:b w:val="0"/>
                <w:color w:val="000000" w:themeColor="text1"/>
                <w:sz w:val="22"/>
                <w:szCs w:val="22"/>
                <w:lang w:val="en-AU"/>
              </w:rPr>
              <w:t xml:space="preserve">ealth </w:t>
            </w:r>
            <w:r w:rsidR="2D95F3EE" w:rsidRPr="009824B6">
              <w:rPr>
                <w:rFonts w:ascii="Calibri" w:eastAsia="Arial Narrow" w:hAnsi="Calibri" w:cs="Calibri"/>
                <w:b w:val="0"/>
                <w:color w:val="000000" w:themeColor="text1"/>
                <w:sz w:val="22"/>
                <w:szCs w:val="22"/>
                <w:lang w:val="en-AU"/>
              </w:rPr>
              <w:t>a</w:t>
            </w:r>
            <w:r w:rsidRPr="009824B6">
              <w:rPr>
                <w:rFonts w:ascii="Calibri" w:eastAsia="Arial Narrow" w:hAnsi="Calibri" w:cs="Calibri"/>
                <w:b w:val="0"/>
                <w:color w:val="000000" w:themeColor="text1"/>
                <w:sz w:val="22"/>
                <w:szCs w:val="22"/>
                <w:lang w:val="en-AU"/>
              </w:rPr>
              <w:t>ssistant working under the direct, indirect or remote supervision and delegation of a</w:t>
            </w:r>
            <w:r w:rsidR="31C9F3D7" w:rsidRPr="009824B6">
              <w:rPr>
                <w:rFonts w:ascii="Calibri" w:eastAsia="Arial Narrow" w:hAnsi="Calibri" w:cs="Calibri"/>
                <w:b w:val="0"/>
                <w:color w:val="000000" w:themeColor="text1"/>
                <w:sz w:val="22"/>
                <w:szCs w:val="22"/>
                <w:lang w:val="en-AU"/>
              </w:rPr>
              <w:t xml:space="preserve">n audiologist or </w:t>
            </w:r>
            <w:r w:rsidR="00F96AEF" w:rsidRPr="009824B6">
              <w:rPr>
                <w:rFonts w:ascii="Calibri" w:eastAsia="Arial Narrow" w:hAnsi="Calibri" w:cs="Calibri"/>
                <w:b w:val="0"/>
                <w:color w:val="000000" w:themeColor="text1"/>
                <w:sz w:val="22"/>
                <w:szCs w:val="22"/>
                <w:lang w:val="en-AU"/>
              </w:rPr>
              <w:t>audiometrists</w:t>
            </w:r>
            <w:r w:rsidR="31C9F3D7" w:rsidRPr="009824B6">
              <w:rPr>
                <w:rFonts w:ascii="Calibri" w:eastAsia="Arial Narrow" w:hAnsi="Calibri" w:cs="Calibri"/>
                <w:b w:val="0"/>
                <w:color w:val="000000" w:themeColor="text1"/>
                <w:sz w:val="22"/>
                <w:szCs w:val="22"/>
                <w:lang w:val="en-AU"/>
              </w:rPr>
              <w:t xml:space="preserve"> </w:t>
            </w:r>
            <w:r w:rsidRPr="009824B6">
              <w:rPr>
                <w:rFonts w:ascii="Calibri" w:eastAsia="Arial Narrow" w:hAnsi="Calibri" w:cs="Calibri"/>
                <w:b w:val="0"/>
                <w:color w:val="000000" w:themeColor="text1"/>
                <w:sz w:val="22"/>
                <w:szCs w:val="22"/>
                <w:lang w:val="en-AU"/>
              </w:rPr>
              <w:t xml:space="preserve">to assist in </w:t>
            </w:r>
            <w:r w:rsidR="008E7D9D">
              <w:rPr>
                <w:rFonts w:ascii="Calibri" w:eastAsia="Arial Narrow" w:hAnsi="Calibri" w:cs="Calibri"/>
                <w:b w:val="0"/>
                <w:color w:val="000000" w:themeColor="text1"/>
                <w:sz w:val="22"/>
                <w:szCs w:val="22"/>
                <w:lang w:val="en-AU"/>
              </w:rPr>
              <w:t>conducting</w:t>
            </w:r>
            <w:r w:rsidR="00422F6C">
              <w:rPr>
                <w:rFonts w:ascii="Calibri" w:eastAsia="Arial Narrow" w:hAnsi="Calibri" w:cs="Calibri"/>
                <w:b w:val="0"/>
                <w:color w:val="000000" w:themeColor="text1"/>
                <w:sz w:val="22"/>
                <w:szCs w:val="22"/>
                <w:lang w:val="en-AU"/>
              </w:rPr>
              <w:t xml:space="preserve"> </w:t>
            </w:r>
            <w:r w:rsidR="00EA16F1">
              <w:rPr>
                <w:rFonts w:ascii="Calibri" w:eastAsia="Arial Narrow" w:hAnsi="Calibri" w:cs="Calibri"/>
                <w:b w:val="0"/>
                <w:color w:val="000000" w:themeColor="text1"/>
                <w:sz w:val="22"/>
                <w:szCs w:val="22"/>
                <w:lang w:val="en-AU"/>
              </w:rPr>
              <w:t xml:space="preserve">basic audiometric testing and </w:t>
            </w:r>
            <w:r w:rsidR="00112D17">
              <w:rPr>
                <w:rFonts w:ascii="Calibri" w:eastAsia="Arial Narrow" w:hAnsi="Calibri" w:cs="Calibri"/>
                <w:b w:val="0"/>
                <w:color w:val="000000" w:themeColor="text1"/>
                <w:sz w:val="22"/>
                <w:szCs w:val="22"/>
                <w:lang w:val="en-AU"/>
              </w:rPr>
              <w:t>supporting clients with hearing device management</w:t>
            </w:r>
            <w:r w:rsidRPr="009824B6">
              <w:rPr>
                <w:rFonts w:ascii="Calibri" w:eastAsia="Arial Narrow" w:hAnsi="Calibri" w:cs="Calibri"/>
                <w:b w:val="0"/>
                <w:color w:val="000000" w:themeColor="text1"/>
                <w:sz w:val="22"/>
                <w:szCs w:val="22"/>
                <w:lang w:val="en-AU"/>
              </w:rPr>
              <w:t>.</w:t>
            </w:r>
          </w:p>
          <w:p w14:paraId="5C1FD39F" w14:textId="086E049B" w:rsidR="1B821A1C" w:rsidRPr="009824B6" w:rsidRDefault="00FC340B" w:rsidP="00234D2F">
            <w:pPr>
              <w:pStyle w:val="CATUnitTitle"/>
              <w:rPr>
                <w:rFonts w:ascii="Calibri" w:eastAsia="Arial Narrow" w:hAnsi="Calibri" w:cs="Calibri"/>
                <w:b w:val="0"/>
                <w:color w:val="000000" w:themeColor="text1"/>
                <w:sz w:val="22"/>
                <w:szCs w:val="22"/>
                <w:lang w:val="en-AU"/>
              </w:rPr>
            </w:pPr>
            <w:r w:rsidRPr="00FC340B">
              <w:rPr>
                <w:rFonts w:ascii="Calibri" w:eastAsia="Arial Narrow" w:hAnsi="Calibri" w:cs="Calibri"/>
                <w:b w:val="0"/>
                <w:bCs w:val="0"/>
                <w:i/>
                <w:iCs/>
                <w:color w:val="000000" w:themeColor="text1"/>
                <w:sz w:val="22"/>
                <w:szCs w:val="22"/>
                <w:lang w:val="en-AU"/>
              </w:rPr>
              <w:t>No licensing or certification requirements apply to this qualification at the time of publication.</w:t>
            </w:r>
          </w:p>
        </w:tc>
      </w:tr>
      <w:tr w:rsidR="1B821A1C" w14:paraId="1635BB08" w14:textId="77777777" w:rsidTr="00FE53CA">
        <w:trPr>
          <w:trHeight w:val="300"/>
        </w:trPr>
        <w:tc>
          <w:tcPr>
            <w:tcW w:w="274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DC2F560" w14:textId="520133E8" w:rsidR="1B821A1C" w:rsidRPr="009824B6" w:rsidRDefault="1B821A1C" w:rsidP="1B821A1C">
            <w:pPr>
              <w:pStyle w:val="NoSpacing"/>
              <w:spacing w:after="120"/>
              <w:rPr>
                <w:rFonts w:ascii="Calibri" w:eastAsia="Arial Narrow" w:hAnsi="Calibri" w:cs="Calibri"/>
                <w:b/>
                <w:color w:val="000000" w:themeColor="text1"/>
                <w:sz w:val="22"/>
                <w:szCs w:val="22"/>
              </w:rPr>
            </w:pPr>
            <w:r w:rsidRPr="00A7405D">
              <w:rPr>
                <w:rFonts w:ascii="Calibri" w:eastAsia="Arial Narrow" w:hAnsi="Calibri" w:cs="Calibri"/>
                <w:b/>
                <w:color w:val="000000" w:themeColor="text1"/>
                <w:sz w:val="22"/>
                <w:szCs w:val="22"/>
                <w:lang w:val="en-AU"/>
              </w:rPr>
              <w:t>Pathways Information</w:t>
            </w:r>
          </w:p>
        </w:tc>
        <w:tc>
          <w:tcPr>
            <w:tcW w:w="6600" w:type="dxa"/>
            <w:gridSpan w:val="2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DFFE337" w14:textId="2555CC99" w:rsidR="1B821A1C" w:rsidRPr="009824B6" w:rsidRDefault="73B4EEAA" w:rsidP="1B821A1C">
            <w:pPr>
              <w:pStyle w:val="CATUnitTitle"/>
              <w:rPr>
                <w:rFonts w:ascii="Calibri" w:eastAsia="Arial Narrow" w:hAnsi="Calibri" w:cs="Calibri"/>
                <w:b w:val="0"/>
                <w:color w:val="000000" w:themeColor="text1"/>
                <w:sz w:val="22"/>
                <w:szCs w:val="22"/>
                <w:lang w:val="en-AU"/>
              </w:rPr>
            </w:pPr>
            <w:r w:rsidRPr="009824B6">
              <w:rPr>
                <w:rFonts w:ascii="Calibri" w:eastAsia="Arial Narrow" w:hAnsi="Calibri" w:cs="Calibri"/>
                <w:b w:val="0"/>
                <w:color w:val="000000" w:themeColor="text1"/>
                <w:sz w:val="22"/>
                <w:szCs w:val="22"/>
                <w:lang w:val="en-AU"/>
              </w:rPr>
              <w:t xml:space="preserve">Achievement of these units provides credit towards </w:t>
            </w:r>
            <w:r w:rsidR="00963FF1" w:rsidRPr="00963FF1">
              <w:rPr>
                <w:rFonts w:ascii="Calibri" w:eastAsia="Arial Narrow" w:hAnsi="Calibri" w:cs="Calibri"/>
                <w:b w:val="0"/>
                <w:color w:val="000000" w:themeColor="text1"/>
                <w:sz w:val="22"/>
                <w:szCs w:val="22"/>
                <w:lang w:val="en-AU"/>
              </w:rPr>
              <w:t>HLT47425 Certificate IV in Audiometry and the HLT57425 Diploma of Audiometry</w:t>
            </w:r>
            <w:r w:rsidR="007C3BAA">
              <w:rPr>
                <w:rFonts w:ascii="Calibri" w:eastAsia="Arial Narrow" w:hAnsi="Calibri" w:cs="Calibri"/>
                <w:b w:val="0"/>
                <w:color w:val="000000" w:themeColor="text1"/>
                <w:sz w:val="22"/>
                <w:szCs w:val="22"/>
                <w:lang w:val="en-AU"/>
              </w:rPr>
              <w:br/>
            </w:r>
          </w:p>
        </w:tc>
      </w:tr>
      <w:tr w:rsidR="00234D2F" w14:paraId="47241EA1" w14:textId="77777777" w:rsidTr="00FE53CA">
        <w:trPr>
          <w:trHeight w:val="300"/>
        </w:trPr>
        <w:tc>
          <w:tcPr>
            <w:tcW w:w="274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D045F96" w14:textId="31F3949B" w:rsidR="00234D2F" w:rsidRPr="00A7405D" w:rsidRDefault="00234D2F" w:rsidP="1B821A1C">
            <w:pPr>
              <w:pStyle w:val="NoSpacing"/>
              <w:spacing w:after="120"/>
              <w:rPr>
                <w:rFonts w:ascii="Calibri" w:eastAsia="Arial Narrow" w:hAnsi="Calibri" w:cs="Calibri"/>
                <w:b/>
                <w:color w:val="000000" w:themeColor="text1"/>
                <w:sz w:val="22"/>
                <w:szCs w:val="22"/>
                <w:lang w:val="en-AU"/>
              </w:rPr>
            </w:pPr>
            <w:r>
              <w:rPr>
                <w:rFonts w:ascii="Calibri" w:eastAsia="Arial Narrow" w:hAnsi="Calibri" w:cs="Calibri"/>
                <w:b/>
                <w:color w:val="000000" w:themeColor="text1"/>
                <w:sz w:val="22"/>
                <w:szCs w:val="22"/>
                <w:lang w:val="en-AU"/>
              </w:rPr>
              <w:t>Entry requirements</w:t>
            </w:r>
          </w:p>
        </w:tc>
        <w:tc>
          <w:tcPr>
            <w:tcW w:w="6600" w:type="dxa"/>
            <w:gridSpan w:val="2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FF174E8" w14:textId="77777777" w:rsidR="00234D2F" w:rsidRPr="007867CA" w:rsidRDefault="00234D2F" w:rsidP="00234D2F">
            <w:pPr>
              <w:pStyle w:val="CATUnitTitle"/>
              <w:rPr>
                <w:rFonts w:ascii="Calibri" w:eastAsia="Arial Narrow" w:hAnsi="Calibri" w:cs="Calibri"/>
                <w:b w:val="0"/>
                <w:bCs w:val="0"/>
                <w:color w:val="000000" w:themeColor="text1"/>
                <w:sz w:val="22"/>
                <w:szCs w:val="22"/>
                <w:lang w:val="en-AU"/>
              </w:rPr>
            </w:pPr>
            <w:r w:rsidRPr="007867CA">
              <w:rPr>
                <w:rFonts w:ascii="Calibri" w:eastAsia="Arial Narrow" w:hAnsi="Calibri" w:cs="Calibri"/>
                <w:b w:val="0"/>
                <w:bCs w:val="0"/>
                <w:color w:val="000000" w:themeColor="text1"/>
                <w:sz w:val="22"/>
                <w:szCs w:val="22"/>
                <w:lang w:val="en-AU"/>
              </w:rPr>
              <w:t>This skill set is for individuals who hold either:</w:t>
            </w:r>
          </w:p>
          <w:p w14:paraId="0D1EBE3A" w14:textId="77777777" w:rsidR="00234D2F" w:rsidRPr="007867CA" w:rsidRDefault="00234D2F" w:rsidP="00234D2F">
            <w:pPr>
              <w:pStyle w:val="CATUnitTitle"/>
              <w:numPr>
                <w:ilvl w:val="0"/>
                <w:numId w:val="1"/>
              </w:numPr>
              <w:rPr>
                <w:rFonts w:ascii="Calibri" w:eastAsia="Arial Narrow" w:hAnsi="Calibri" w:cs="Calibri"/>
                <w:b w:val="0"/>
                <w:bCs w:val="0"/>
                <w:color w:val="000000" w:themeColor="text1"/>
                <w:sz w:val="22"/>
                <w:szCs w:val="22"/>
                <w:lang w:val="en-AU"/>
              </w:rPr>
            </w:pPr>
            <w:r w:rsidRPr="007867CA">
              <w:rPr>
                <w:rFonts w:ascii="Calibri" w:eastAsia="Arial Narrow" w:hAnsi="Calibri" w:cs="Calibri"/>
                <w:b w:val="0"/>
                <w:bCs w:val="0"/>
                <w:color w:val="000000" w:themeColor="text1"/>
                <w:sz w:val="22"/>
                <w:szCs w:val="22"/>
                <w:lang w:val="en-AU"/>
              </w:rPr>
              <w:t>a certificate IV in health, community services or a related field, or</w:t>
            </w:r>
          </w:p>
          <w:p w14:paraId="6F7477A8" w14:textId="77777777" w:rsidR="00234D2F" w:rsidRDefault="00234D2F" w:rsidP="00234D2F">
            <w:pPr>
              <w:pStyle w:val="CATUnitTitle"/>
              <w:numPr>
                <w:ilvl w:val="0"/>
                <w:numId w:val="1"/>
              </w:numPr>
              <w:rPr>
                <w:rFonts w:ascii="Calibri" w:eastAsia="Arial Narrow" w:hAnsi="Calibri" w:cs="Calibri"/>
                <w:b w:val="0"/>
                <w:bCs w:val="0"/>
                <w:color w:val="000000" w:themeColor="text1"/>
                <w:sz w:val="22"/>
                <w:szCs w:val="22"/>
                <w:lang w:val="en-AU"/>
              </w:rPr>
            </w:pPr>
            <w:r w:rsidRPr="007867CA">
              <w:rPr>
                <w:rFonts w:ascii="Calibri" w:eastAsia="Arial Narrow" w:hAnsi="Calibri" w:cs="Calibri"/>
                <w:b w:val="0"/>
                <w:bCs w:val="0"/>
                <w:color w:val="000000" w:themeColor="text1"/>
                <w:sz w:val="22"/>
                <w:szCs w:val="22"/>
                <w:lang w:val="en-AU"/>
              </w:rPr>
              <w:t>a certificate III in a related field with a minimum of 12 months relevant industry experience.</w:t>
            </w:r>
            <w:r>
              <w:rPr>
                <w:rFonts w:ascii="Calibri" w:eastAsia="Arial Narrow" w:hAnsi="Calibri" w:cs="Calibri"/>
                <w:b w:val="0"/>
                <w:bCs w:val="0"/>
                <w:color w:val="000000" w:themeColor="text1"/>
                <w:sz w:val="22"/>
                <w:szCs w:val="22"/>
                <w:lang w:val="en-AU"/>
              </w:rPr>
              <w:t xml:space="preserve"> </w:t>
            </w:r>
          </w:p>
          <w:p w14:paraId="3BD3CB1E" w14:textId="77777777" w:rsidR="00234D2F" w:rsidRPr="009824B6" w:rsidRDefault="00234D2F" w:rsidP="1B821A1C">
            <w:pPr>
              <w:pStyle w:val="CATUnitTitle"/>
              <w:rPr>
                <w:rFonts w:ascii="Calibri" w:eastAsia="Arial Narrow" w:hAnsi="Calibri" w:cs="Calibri"/>
                <w:b w:val="0"/>
                <w:color w:val="000000" w:themeColor="text1"/>
                <w:sz w:val="22"/>
                <w:szCs w:val="22"/>
                <w:lang w:val="en-AU"/>
              </w:rPr>
            </w:pPr>
          </w:p>
        </w:tc>
      </w:tr>
      <w:tr w:rsidR="002D610C" w:rsidRPr="002D610C" w14:paraId="39A2730B" w14:textId="77777777" w:rsidTr="007B74EF">
        <w:trPr>
          <w:trHeight w:val="300"/>
        </w:trPr>
        <w:tc>
          <w:tcPr>
            <w:tcW w:w="2745" w:type="dxa"/>
            <w:tcBorders>
              <w:left w:val="single" w:sz="6" w:space="0" w:color="auto"/>
            </w:tcBorders>
          </w:tcPr>
          <w:p w14:paraId="7E267A3E" w14:textId="36C5F548" w:rsidR="002D610C" w:rsidRPr="00A7405D" w:rsidRDefault="002D610C" w:rsidP="1B821A1C">
            <w:pPr>
              <w:pStyle w:val="NoSpacing"/>
              <w:spacing w:after="120"/>
              <w:rPr>
                <w:rFonts w:ascii="Calibri" w:eastAsia="Arial Narrow" w:hAnsi="Calibri" w:cs="Calibri"/>
                <w:b/>
                <w:bCs/>
                <w:color w:val="000000" w:themeColor="text1"/>
                <w:sz w:val="22"/>
                <w:szCs w:val="22"/>
                <w:lang w:val="en-AU"/>
              </w:rPr>
            </w:pPr>
            <w:r w:rsidRPr="002D610C">
              <w:rPr>
                <w:rFonts w:ascii="Calibri" w:eastAsia="Arial Narrow" w:hAnsi="Calibri" w:cs="Calibri"/>
                <w:b/>
                <w:bCs/>
                <w:color w:val="000000" w:themeColor="text1"/>
                <w:sz w:val="22"/>
                <w:szCs w:val="22"/>
                <w:lang w:val="en-AU"/>
              </w:rPr>
              <w:t>Foundation skills outcomes</w:t>
            </w:r>
          </w:p>
        </w:tc>
        <w:tc>
          <w:tcPr>
            <w:tcW w:w="6600" w:type="dxa"/>
            <w:gridSpan w:val="2"/>
            <w:tcBorders>
              <w:right w:val="single" w:sz="6" w:space="0" w:color="auto"/>
            </w:tcBorders>
          </w:tcPr>
          <w:p w14:paraId="0875E26E" w14:textId="48495473" w:rsidR="002D610C" w:rsidRPr="004E23CD" w:rsidRDefault="004E23CD" w:rsidP="1B821A1C">
            <w:pPr>
              <w:pStyle w:val="CATUnitTitle"/>
              <w:rPr>
                <w:rFonts w:ascii="Calibri" w:eastAsia="Arial Narrow" w:hAnsi="Calibri" w:cs="Calibri"/>
                <w:b w:val="0"/>
                <w:bCs w:val="0"/>
                <w:i/>
                <w:iCs/>
                <w:color w:val="000000" w:themeColor="text1"/>
                <w:sz w:val="22"/>
                <w:szCs w:val="22"/>
                <w:lang w:val="en-AU"/>
              </w:rPr>
            </w:pPr>
            <w:r w:rsidRPr="004E23CD">
              <w:rPr>
                <w:rFonts w:ascii="Calibri" w:eastAsia="Arial Narrow" w:hAnsi="Calibri" w:cs="Calibr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The foundation skills outcomes implicit in this skill set are outlined in the below bar chart.</w:t>
            </w:r>
          </w:p>
          <w:p w14:paraId="0472E850" w14:textId="77777777" w:rsidR="002D610C" w:rsidRDefault="002D610C" w:rsidP="1B821A1C">
            <w:pPr>
              <w:pStyle w:val="CATUnitTitle"/>
              <w:rPr>
                <w:rFonts w:ascii="Calibri" w:eastAsia="Arial Narrow" w:hAnsi="Calibri" w:cs="Calibri"/>
                <w:b w:val="0"/>
                <w:bCs w:val="0"/>
                <w:color w:val="000000" w:themeColor="text1"/>
                <w:sz w:val="22"/>
                <w:szCs w:val="22"/>
                <w:lang w:val="en-AU"/>
              </w:rPr>
            </w:pPr>
          </w:p>
          <w:p w14:paraId="252C9024" w14:textId="08D694E1" w:rsidR="004E23CD" w:rsidRPr="002D610C" w:rsidRDefault="004E23CD" w:rsidP="1B821A1C">
            <w:pPr>
              <w:pStyle w:val="CATUnitTitle"/>
              <w:rPr>
                <w:rFonts w:ascii="Calibri" w:eastAsia="Arial Narrow" w:hAnsi="Calibri" w:cs="Calibri"/>
                <w:b w:val="0"/>
                <w:bCs w:val="0"/>
                <w:color w:val="000000" w:themeColor="text1"/>
                <w:sz w:val="22"/>
                <w:szCs w:val="22"/>
                <w:lang w:val="en-AU"/>
              </w:rPr>
            </w:pPr>
            <w:r>
              <w:rPr>
                <w:noProof/>
              </w:rPr>
              <w:drawing>
                <wp:inline distT="0" distB="0" distL="0" distR="0" wp14:anchorId="2B1A28B2" wp14:editId="25980DE8">
                  <wp:extent cx="4053840" cy="2517775"/>
                  <wp:effectExtent l="0" t="0" r="10160" b="9525"/>
                  <wp:docPr id="636899017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3D573C3-1D48-1B04-29DE-DAA4C26A156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1B821A1C" w14:paraId="2AA839C8" w14:textId="77777777" w:rsidTr="00FE53CA">
        <w:trPr>
          <w:trHeight w:val="300"/>
        </w:trPr>
        <w:tc>
          <w:tcPr>
            <w:tcW w:w="274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29102C9" w14:textId="4E09AFB4" w:rsidR="1B821A1C" w:rsidRPr="009824B6" w:rsidRDefault="1B821A1C" w:rsidP="1B821A1C">
            <w:pPr>
              <w:pStyle w:val="NoSpacing"/>
              <w:spacing w:after="120"/>
              <w:rPr>
                <w:rFonts w:ascii="Calibri" w:eastAsia="Arial Narrow" w:hAnsi="Calibri" w:cs="Calibri"/>
                <w:b/>
                <w:color w:val="000000" w:themeColor="text1"/>
                <w:sz w:val="22"/>
                <w:szCs w:val="22"/>
              </w:rPr>
            </w:pPr>
            <w:r w:rsidRPr="00A7405D">
              <w:rPr>
                <w:rFonts w:ascii="Calibri" w:eastAsia="Arial Narrow" w:hAnsi="Calibri" w:cs="Calibri"/>
                <w:b/>
                <w:color w:val="000000" w:themeColor="text1"/>
                <w:sz w:val="22"/>
                <w:szCs w:val="22"/>
                <w:lang w:val="en-AU"/>
              </w:rPr>
              <w:t>Skill Set Requirements</w:t>
            </w:r>
          </w:p>
        </w:tc>
        <w:tc>
          <w:tcPr>
            <w:tcW w:w="6600" w:type="dxa"/>
            <w:gridSpan w:val="2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4D55369" w14:textId="7DD25C7C" w:rsidR="5102D22E" w:rsidRPr="009824B6" w:rsidRDefault="5102D22E" w:rsidP="4B03D495">
            <w:pPr>
              <w:pStyle w:val="CATUnitTitle"/>
              <w:rPr>
                <w:rFonts w:ascii="Calibri" w:eastAsia="Arial Narrow" w:hAnsi="Calibri" w:cs="Calibri"/>
                <w:b w:val="0"/>
                <w:color w:val="000000" w:themeColor="text1"/>
                <w:sz w:val="22"/>
                <w:szCs w:val="22"/>
                <w:lang w:val="en-AU"/>
              </w:rPr>
            </w:pPr>
            <w:r w:rsidRPr="009824B6">
              <w:rPr>
                <w:rFonts w:ascii="Calibri" w:eastAsia="Arial Narrow" w:hAnsi="Calibri" w:cs="Calibri"/>
                <w:b w:val="0"/>
                <w:bCs w:val="0"/>
                <w:color w:val="000000" w:themeColor="text1"/>
                <w:sz w:val="22"/>
                <w:szCs w:val="22"/>
                <w:lang w:val="en-AU"/>
              </w:rPr>
              <w:t>HLTAUD</w:t>
            </w:r>
            <w:r w:rsidR="00E9474E">
              <w:rPr>
                <w:rFonts w:ascii="Calibri" w:eastAsia="Arial Narrow" w:hAnsi="Calibri" w:cs="Calibri"/>
                <w:b w:val="0"/>
                <w:bCs w:val="0"/>
                <w:color w:val="000000" w:themeColor="text1"/>
                <w:sz w:val="22"/>
                <w:szCs w:val="22"/>
                <w:lang w:val="en-AU"/>
              </w:rPr>
              <w:t>00</w:t>
            </w:r>
            <w:r w:rsidR="00E31E10">
              <w:rPr>
                <w:rFonts w:ascii="Calibri" w:eastAsia="Arial Narrow" w:hAnsi="Calibri" w:cs="Calibri"/>
                <w:b w:val="0"/>
                <w:bCs w:val="0"/>
                <w:color w:val="000000" w:themeColor="text1"/>
                <w:sz w:val="22"/>
                <w:szCs w:val="22"/>
                <w:lang w:val="en-AU"/>
              </w:rPr>
              <w:t>7</w:t>
            </w:r>
            <w:r w:rsidRPr="009824B6">
              <w:rPr>
                <w:rFonts w:ascii="Calibri" w:eastAsia="Arial Narrow" w:hAnsi="Calibri" w:cs="Calibri"/>
                <w:b w:val="0"/>
                <w:color w:val="000000" w:themeColor="text1"/>
                <w:sz w:val="22"/>
                <w:szCs w:val="22"/>
                <w:lang w:val="en-AU"/>
              </w:rPr>
              <w:t xml:space="preserve"> Conduct </w:t>
            </w:r>
            <w:r w:rsidR="29C7E031" w:rsidRPr="009824B6">
              <w:rPr>
                <w:rFonts w:ascii="Calibri" w:eastAsia="Arial Narrow" w:hAnsi="Calibri" w:cs="Calibri"/>
                <w:b w:val="0"/>
                <w:color w:val="000000" w:themeColor="text1"/>
                <w:sz w:val="22"/>
                <w:szCs w:val="22"/>
                <w:lang w:val="en-AU"/>
              </w:rPr>
              <w:t>basic audiometric testing</w:t>
            </w:r>
            <w:r w:rsidR="00335821" w:rsidRPr="009824B6">
              <w:rPr>
                <w:rFonts w:ascii="Calibri" w:eastAsia="Arial Narrow" w:hAnsi="Calibri" w:cs="Calibri"/>
                <w:b w:val="0"/>
                <w:color w:val="000000" w:themeColor="text1"/>
                <w:sz w:val="22"/>
                <w:szCs w:val="22"/>
                <w:lang w:val="en-AU"/>
              </w:rPr>
              <w:t xml:space="preserve"> </w:t>
            </w:r>
          </w:p>
          <w:p w14:paraId="109309A7" w14:textId="3EC182A6" w:rsidR="005514CC" w:rsidRPr="009824B6" w:rsidRDefault="1B821A1C" w:rsidP="4B03D495">
            <w:pPr>
              <w:pStyle w:val="CATUnitTitle"/>
              <w:rPr>
                <w:rFonts w:ascii="Calibri" w:eastAsia="Arial Narrow" w:hAnsi="Calibri" w:cs="Calibri"/>
                <w:b w:val="0"/>
                <w:color w:val="000000" w:themeColor="text1"/>
                <w:sz w:val="22"/>
                <w:szCs w:val="22"/>
                <w:lang w:val="en-AU"/>
              </w:rPr>
            </w:pPr>
            <w:r w:rsidRPr="009824B6">
              <w:rPr>
                <w:rFonts w:ascii="Calibri" w:eastAsia="Arial Narrow" w:hAnsi="Calibri" w:cs="Calibri"/>
                <w:b w:val="0"/>
                <w:bCs w:val="0"/>
                <w:color w:val="000000" w:themeColor="text1"/>
                <w:sz w:val="22"/>
                <w:szCs w:val="22"/>
                <w:lang w:val="en-AU"/>
              </w:rPr>
              <w:t>HLTAUD</w:t>
            </w:r>
            <w:r w:rsidR="4C97EADC" w:rsidRPr="009824B6">
              <w:rPr>
                <w:rFonts w:ascii="Calibri" w:eastAsia="Arial Narrow" w:hAnsi="Calibri" w:cs="Calibri"/>
                <w:b w:val="0"/>
                <w:bCs w:val="0"/>
                <w:color w:val="000000" w:themeColor="text1"/>
                <w:sz w:val="22"/>
                <w:szCs w:val="22"/>
                <w:lang w:val="en-AU"/>
              </w:rPr>
              <w:t>00</w:t>
            </w:r>
            <w:r w:rsidR="00E31E10">
              <w:rPr>
                <w:rFonts w:ascii="Calibri" w:eastAsia="Arial Narrow" w:hAnsi="Calibri" w:cs="Calibri"/>
                <w:b w:val="0"/>
                <w:bCs w:val="0"/>
                <w:color w:val="000000" w:themeColor="text1"/>
                <w:sz w:val="22"/>
                <w:szCs w:val="22"/>
                <w:lang w:val="en-AU"/>
              </w:rPr>
              <w:t>9</w:t>
            </w:r>
            <w:r w:rsidR="00F167A6" w:rsidRPr="009824B6">
              <w:rPr>
                <w:rFonts w:ascii="Calibri" w:eastAsia="Arial Narrow" w:hAnsi="Calibri" w:cs="Calibri"/>
                <w:b w:val="0"/>
                <w:color w:val="000000" w:themeColor="text1"/>
                <w:sz w:val="22"/>
                <w:szCs w:val="22"/>
                <w:lang w:val="en-AU"/>
              </w:rPr>
              <w:t xml:space="preserve"> </w:t>
            </w:r>
            <w:r w:rsidR="005514CC" w:rsidRPr="009824B6">
              <w:rPr>
                <w:rFonts w:ascii="Calibri" w:eastAsia="Arial Narrow" w:hAnsi="Calibri" w:cs="Calibri"/>
                <w:b w:val="0"/>
                <w:color w:val="000000" w:themeColor="text1"/>
                <w:sz w:val="22"/>
                <w:szCs w:val="22"/>
                <w:lang w:val="en-AU"/>
              </w:rPr>
              <w:t xml:space="preserve">Conduct </w:t>
            </w:r>
            <w:r w:rsidR="00704815" w:rsidRPr="009824B6">
              <w:rPr>
                <w:rFonts w:ascii="Calibri" w:eastAsia="Arial Narrow" w:hAnsi="Calibri" w:cs="Calibri"/>
                <w:b w:val="0"/>
                <w:color w:val="000000" w:themeColor="text1"/>
                <w:sz w:val="22"/>
                <w:szCs w:val="22"/>
                <w:lang w:val="en-AU"/>
              </w:rPr>
              <w:t xml:space="preserve">audiometric </w:t>
            </w:r>
            <w:r w:rsidR="005514CC" w:rsidRPr="009824B6">
              <w:rPr>
                <w:rFonts w:ascii="Calibri" w:eastAsia="Arial Narrow" w:hAnsi="Calibri" w:cs="Calibri"/>
                <w:b w:val="0"/>
                <w:color w:val="000000" w:themeColor="text1"/>
                <w:sz w:val="22"/>
                <w:szCs w:val="22"/>
                <w:lang w:val="en-AU"/>
              </w:rPr>
              <w:t xml:space="preserve">screening for school aged children </w:t>
            </w:r>
          </w:p>
          <w:p w14:paraId="756E546C" w14:textId="20BDEB28" w:rsidR="00946FF5" w:rsidRPr="009824B6" w:rsidRDefault="00946FF5" w:rsidP="79ECFC8B">
            <w:pPr>
              <w:pStyle w:val="CATUnitTitle"/>
              <w:rPr>
                <w:rFonts w:ascii="Calibri" w:eastAsia="Arial Narrow" w:hAnsi="Calibri" w:cs="Calibri"/>
                <w:b w:val="0"/>
                <w:color w:val="000000" w:themeColor="text1"/>
                <w:sz w:val="22"/>
                <w:szCs w:val="22"/>
                <w:lang w:val="en-AU"/>
              </w:rPr>
            </w:pPr>
            <w:r w:rsidRPr="009824B6">
              <w:rPr>
                <w:rFonts w:ascii="Calibri" w:eastAsia="Arial Narrow" w:hAnsi="Calibri" w:cs="Calibri"/>
                <w:b w:val="0"/>
                <w:bCs w:val="0"/>
                <w:color w:val="000000" w:themeColor="text1"/>
                <w:sz w:val="22"/>
                <w:szCs w:val="22"/>
                <w:lang w:val="en-AU"/>
              </w:rPr>
              <w:t>HLTAUD</w:t>
            </w:r>
            <w:r w:rsidR="00E0170C">
              <w:rPr>
                <w:rFonts w:ascii="Calibri" w:eastAsia="Arial Narrow" w:hAnsi="Calibri" w:cs="Calibri"/>
                <w:b w:val="0"/>
                <w:bCs w:val="0"/>
                <w:color w:val="000000" w:themeColor="text1"/>
                <w:sz w:val="22"/>
                <w:szCs w:val="22"/>
                <w:lang w:val="en-AU"/>
              </w:rPr>
              <w:t>0</w:t>
            </w:r>
            <w:r w:rsidR="00E31E10">
              <w:rPr>
                <w:rFonts w:ascii="Calibri" w:eastAsia="Arial Narrow" w:hAnsi="Calibri" w:cs="Calibri"/>
                <w:b w:val="0"/>
                <w:bCs w:val="0"/>
                <w:color w:val="000000" w:themeColor="text1"/>
                <w:sz w:val="22"/>
                <w:szCs w:val="22"/>
                <w:lang w:val="en-AU"/>
              </w:rPr>
              <w:t>13</w:t>
            </w:r>
            <w:r w:rsidR="008F089F" w:rsidRPr="009824B6">
              <w:rPr>
                <w:rFonts w:ascii="Calibri" w:eastAsia="Arial Narrow" w:hAnsi="Calibri" w:cs="Calibri"/>
                <w:b w:val="0"/>
                <w:color w:val="000000" w:themeColor="text1"/>
                <w:sz w:val="22"/>
                <w:szCs w:val="22"/>
                <w:lang w:val="en-AU"/>
              </w:rPr>
              <w:t xml:space="preserve"> Assist </w:t>
            </w:r>
            <w:r w:rsidR="000E1625" w:rsidRPr="009824B6">
              <w:rPr>
                <w:rFonts w:ascii="Calibri" w:eastAsia="Arial Narrow" w:hAnsi="Calibri" w:cs="Calibri"/>
                <w:b w:val="0"/>
                <w:color w:val="000000" w:themeColor="text1"/>
                <w:sz w:val="22"/>
                <w:szCs w:val="22"/>
                <w:lang w:val="en-AU"/>
              </w:rPr>
              <w:t>c</w:t>
            </w:r>
            <w:r w:rsidR="008F089F" w:rsidRPr="009824B6">
              <w:rPr>
                <w:rFonts w:ascii="Calibri" w:eastAsia="Arial Narrow" w:hAnsi="Calibri" w:cs="Calibri"/>
                <w:b w:val="0"/>
                <w:color w:val="000000" w:themeColor="text1"/>
                <w:sz w:val="22"/>
                <w:szCs w:val="22"/>
                <w:lang w:val="en-AU"/>
              </w:rPr>
              <w:t>lient with management of hearing devices</w:t>
            </w:r>
          </w:p>
          <w:p w14:paraId="49B0AEC4" w14:textId="546F7F72" w:rsidR="1B821A1C" w:rsidRPr="009824B6" w:rsidRDefault="1B821A1C" w:rsidP="009824B6">
            <w:pPr>
              <w:pStyle w:val="CATUnitTitle"/>
              <w:rPr>
                <w:rFonts w:ascii="Calibri" w:eastAsia="Arial Narrow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1B821A1C" w14:paraId="495D70C3" w14:textId="77777777" w:rsidTr="009824B6">
        <w:trPr>
          <w:trHeight w:val="300"/>
        </w:trPr>
        <w:tc>
          <w:tcPr>
            <w:tcW w:w="274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1774B53" w14:textId="2FB53EB0" w:rsidR="1B821A1C" w:rsidRPr="009824B6" w:rsidRDefault="00530588" w:rsidP="1B821A1C">
            <w:pPr>
              <w:pStyle w:val="NoSpacing"/>
              <w:spacing w:after="120"/>
              <w:rPr>
                <w:rFonts w:ascii="Calibri" w:eastAsia="Arial Narrow" w:hAnsi="Calibri" w:cs="Calibri"/>
                <w:b/>
                <w:color w:val="000000" w:themeColor="text1"/>
                <w:sz w:val="22"/>
                <w:szCs w:val="22"/>
              </w:rPr>
            </w:pPr>
            <w:r w:rsidRPr="009824B6">
              <w:rPr>
                <w:rFonts w:ascii="Calibri" w:eastAsia="Arial Narrow" w:hAnsi="Calibri" w:cs="Calibri"/>
                <w:b/>
                <w:bCs/>
                <w:color w:val="000000" w:themeColor="text1"/>
                <w:sz w:val="22"/>
                <w:szCs w:val="22"/>
                <w:lang w:val="en-AU"/>
              </w:rPr>
              <w:lastRenderedPageBreak/>
              <w:t>Skill set mapping information</w:t>
            </w:r>
          </w:p>
        </w:tc>
        <w:tc>
          <w:tcPr>
            <w:tcW w:w="6600" w:type="dxa"/>
            <w:gridSpan w:val="2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EF28CA3" w14:textId="37AA882A" w:rsidR="1B821A1C" w:rsidRPr="009824B6" w:rsidRDefault="007C3BAA" w:rsidP="25D7A7E0">
            <w:pPr>
              <w:pStyle w:val="CATUnitTitle"/>
              <w:rPr>
                <w:rFonts w:ascii="Calibri" w:eastAsia="Arial Narrow" w:hAnsi="Calibri" w:cs="Calibri"/>
                <w:b w:val="0"/>
                <w:color w:val="000000" w:themeColor="text1"/>
                <w:sz w:val="22"/>
                <w:szCs w:val="22"/>
                <w:lang w:val="en-AU"/>
              </w:rPr>
            </w:pPr>
            <w:r>
              <w:rPr>
                <w:rFonts w:eastAsia="Calibri" w:cstheme="minorHAnsi"/>
                <w:b w:val="0"/>
                <w:sz w:val="22"/>
              </w:rPr>
              <w:t xml:space="preserve">Supersedes and is not equivalent to </w:t>
            </w:r>
            <w:r w:rsidRPr="00903D55">
              <w:rPr>
                <w:rFonts w:eastAsia="Calibri" w:cstheme="minorHAnsi"/>
                <w:b w:val="0"/>
                <w:sz w:val="22"/>
              </w:rPr>
              <w:t>HLTSS00047 Audiometry Skill Set</w:t>
            </w:r>
            <w:r w:rsidRPr="00A7405D">
              <w:rPr>
                <w:rFonts w:ascii="Calibri" w:eastAsia="Arial Narrow" w:hAnsi="Calibri" w:cs="Calibri"/>
                <w:color w:val="000000" w:themeColor="text1"/>
                <w:sz w:val="22"/>
                <w:szCs w:val="22"/>
                <w:lang w:val="en-AU"/>
              </w:rPr>
              <w:t xml:space="preserve"> </w:t>
            </w:r>
          </w:p>
        </w:tc>
      </w:tr>
      <w:tr w:rsidR="00D746A5" w:rsidRPr="00C52BE6" w14:paraId="728C0865" w14:textId="77777777" w:rsidTr="00FE53CA">
        <w:trPr>
          <w:trHeight w:val="300"/>
        </w:trPr>
        <w:tc>
          <w:tcPr>
            <w:tcW w:w="2745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710A7089" w14:textId="70B821E5" w:rsidR="00D746A5" w:rsidRPr="00C52BE6" w:rsidRDefault="00D746A5" w:rsidP="00D746A5">
            <w:pPr>
              <w:pStyle w:val="NoSpacing"/>
              <w:spacing w:after="120"/>
              <w:rPr>
                <w:rFonts w:ascii="Calibri" w:eastAsia="Arial Narrow" w:hAnsi="Calibri" w:cs="Calibri"/>
                <w:b/>
                <w:bCs/>
                <w:color w:val="000000" w:themeColor="text1"/>
                <w:sz w:val="22"/>
                <w:szCs w:val="22"/>
                <w:lang w:val="en-AU"/>
              </w:rPr>
            </w:pPr>
            <w:r w:rsidRPr="009824B6">
              <w:rPr>
                <w:rFonts w:ascii="Calibri" w:eastAsia="Arial Narrow" w:hAnsi="Calibri" w:cs="Calibri"/>
                <w:b/>
                <w:bCs/>
                <w:color w:val="000000" w:themeColor="text1"/>
                <w:sz w:val="22"/>
                <w:szCs w:val="22"/>
                <w:lang w:val="en-AU"/>
              </w:rPr>
              <w:t xml:space="preserve">Links  </w:t>
            </w:r>
          </w:p>
        </w:tc>
        <w:tc>
          <w:tcPr>
            <w:tcW w:w="6600" w:type="dxa"/>
            <w:gridSpan w:val="2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88C1EF2" w14:textId="62F93969" w:rsidR="00D746A5" w:rsidRPr="00C52BE6" w:rsidRDefault="00D746A5" w:rsidP="00D746A5">
            <w:pPr>
              <w:pStyle w:val="CATUnitTitle"/>
              <w:rPr>
                <w:rFonts w:ascii="Calibri" w:eastAsia="Arial Narrow" w:hAnsi="Calibri" w:cs="Calibri"/>
                <w:b w:val="0"/>
                <w:bCs w:val="0"/>
                <w:color w:val="000000" w:themeColor="text1"/>
                <w:sz w:val="22"/>
                <w:szCs w:val="22"/>
                <w:lang w:val="en-AU"/>
              </w:rPr>
            </w:pPr>
            <w:r w:rsidRPr="009824B6">
              <w:rPr>
                <w:rFonts w:ascii="Calibri" w:eastAsia="Arial Narrow" w:hAnsi="Calibri" w:cs="Calibri"/>
                <w:b w:val="0"/>
                <w:bCs w:val="0"/>
                <w:color w:val="000000" w:themeColor="text1"/>
                <w:sz w:val="22"/>
                <w:szCs w:val="22"/>
                <w:lang w:val="en-AU"/>
              </w:rPr>
              <w:t>Link to Companion Volume Implementation Guide</w:t>
            </w:r>
          </w:p>
        </w:tc>
      </w:tr>
    </w:tbl>
    <w:p w14:paraId="2C078E63" w14:textId="6532E5F8" w:rsidR="009A3AA5" w:rsidRDefault="009A3AA5"/>
    <w:sectPr w:rsidR="009A3A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5806A" w14:textId="77777777" w:rsidR="00993567" w:rsidRDefault="00993567" w:rsidP="00CC48CD">
      <w:pPr>
        <w:spacing w:after="0" w:line="240" w:lineRule="auto"/>
      </w:pPr>
      <w:r>
        <w:separator/>
      </w:r>
    </w:p>
  </w:endnote>
  <w:endnote w:type="continuationSeparator" w:id="0">
    <w:p w14:paraId="4BA16500" w14:textId="77777777" w:rsidR="00993567" w:rsidRDefault="00993567" w:rsidP="00CC4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E6651" w14:textId="77777777" w:rsidR="00CC48CD" w:rsidRDefault="00CC48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79AC7" w14:textId="77777777" w:rsidR="00CC48CD" w:rsidRDefault="00CC48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BA72F" w14:textId="77777777" w:rsidR="00CC48CD" w:rsidRDefault="00CC48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F4305" w14:textId="77777777" w:rsidR="00993567" w:rsidRDefault="00993567" w:rsidP="00CC48CD">
      <w:pPr>
        <w:spacing w:after="0" w:line="240" w:lineRule="auto"/>
      </w:pPr>
      <w:r>
        <w:separator/>
      </w:r>
    </w:p>
  </w:footnote>
  <w:footnote w:type="continuationSeparator" w:id="0">
    <w:p w14:paraId="161D1465" w14:textId="77777777" w:rsidR="00993567" w:rsidRDefault="00993567" w:rsidP="00CC4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F19BB" w14:textId="46B0D9BD" w:rsidR="00CC48CD" w:rsidRDefault="0086573D">
    <w:pPr>
      <w:pStyle w:val="Header"/>
    </w:pPr>
    <w:r>
      <w:rPr>
        <w:noProof/>
      </w:rPr>
    </w:r>
    <w:r w:rsidR="0086573D">
      <w:rPr>
        <w:noProof/>
      </w:rPr>
      <w:pict w14:anchorId="099DF88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alt="" style="position:absolute;margin-left:0;margin-top:0;width:467.8pt;height:204.65pt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1C78E" w14:textId="7A111872" w:rsidR="00CC48CD" w:rsidRDefault="0086573D">
    <w:pPr>
      <w:pStyle w:val="Header"/>
    </w:pPr>
    <w:r>
      <w:rPr>
        <w:noProof/>
      </w:rPr>
    </w:r>
    <w:r w:rsidR="0086573D">
      <w:rPr>
        <w:noProof/>
      </w:rPr>
      <w:pict w14:anchorId="7CE3B85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alt="" style="position:absolute;margin-left:0;margin-top:0;width:467.8pt;height:204.65pt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28E44" w14:textId="64969E32" w:rsidR="00CC48CD" w:rsidRDefault="0086573D">
    <w:pPr>
      <w:pStyle w:val="Header"/>
    </w:pPr>
    <w:r>
      <w:rPr>
        <w:noProof/>
      </w:rPr>
    </w:r>
    <w:r w:rsidR="0086573D">
      <w:rPr>
        <w:noProof/>
      </w:rPr>
      <w:pict w14:anchorId="013FD2D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alt="" style="position:absolute;margin-left:0;margin-top:0;width:467.8pt;height:204.65pt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mqRMvc4fT2Zqv" int2:id="XdpzGtky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52604"/>
    <w:multiLevelType w:val="hybridMultilevel"/>
    <w:tmpl w:val="296C756A"/>
    <w:lvl w:ilvl="0" w:tplc="48600B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275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CF9B401"/>
    <w:rsid w:val="00042352"/>
    <w:rsid w:val="0004716E"/>
    <w:rsid w:val="000E1625"/>
    <w:rsid w:val="000F181A"/>
    <w:rsid w:val="00112D17"/>
    <w:rsid w:val="001433B1"/>
    <w:rsid w:val="00154EA9"/>
    <w:rsid w:val="0016106E"/>
    <w:rsid w:val="001751AE"/>
    <w:rsid w:val="001A1C45"/>
    <w:rsid w:val="001B666D"/>
    <w:rsid w:val="001E6B8D"/>
    <w:rsid w:val="00202AB0"/>
    <w:rsid w:val="00205CBE"/>
    <w:rsid w:val="0022569E"/>
    <w:rsid w:val="00225BCF"/>
    <w:rsid w:val="00234D2F"/>
    <w:rsid w:val="00244B09"/>
    <w:rsid w:val="0024711A"/>
    <w:rsid w:val="00256778"/>
    <w:rsid w:val="002A5F86"/>
    <w:rsid w:val="002B4239"/>
    <w:rsid w:val="002D610C"/>
    <w:rsid w:val="002F0701"/>
    <w:rsid w:val="00335821"/>
    <w:rsid w:val="003B463C"/>
    <w:rsid w:val="003B68CF"/>
    <w:rsid w:val="003B6CA0"/>
    <w:rsid w:val="003D72CD"/>
    <w:rsid w:val="003E65EA"/>
    <w:rsid w:val="00422F6C"/>
    <w:rsid w:val="00427F67"/>
    <w:rsid w:val="00457A0B"/>
    <w:rsid w:val="004666A7"/>
    <w:rsid w:val="004E23CD"/>
    <w:rsid w:val="00530588"/>
    <w:rsid w:val="00534AE1"/>
    <w:rsid w:val="005514CC"/>
    <w:rsid w:val="00563C1A"/>
    <w:rsid w:val="005A0DC0"/>
    <w:rsid w:val="005C2D42"/>
    <w:rsid w:val="00600F56"/>
    <w:rsid w:val="006121A0"/>
    <w:rsid w:val="00662890"/>
    <w:rsid w:val="00673269"/>
    <w:rsid w:val="006C0754"/>
    <w:rsid w:val="006F164B"/>
    <w:rsid w:val="00704815"/>
    <w:rsid w:val="007058C8"/>
    <w:rsid w:val="00746A8C"/>
    <w:rsid w:val="007867CA"/>
    <w:rsid w:val="007B74EF"/>
    <w:rsid w:val="007C3BAA"/>
    <w:rsid w:val="0086573D"/>
    <w:rsid w:val="008C7CE3"/>
    <w:rsid w:val="008D0EC3"/>
    <w:rsid w:val="008E4EF2"/>
    <w:rsid w:val="008E7D9D"/>
    <w:rsid w:val="008F089F"/>
    <w:rsid w:val="00903D55"/>
    <w:rsid w:val="00937E5E"/>
    <w:rsid w:val="00946FF5"/>
    <w:rsid w:val="00963FF1"/>
    <w:rsid w:val="00971F02"/>
    <w:rsid w:val="009824B6"/>
    <w:rsid w:val="00983DFE"/>
    <w:rsid w:val="00993567"/>
    <w:rsid w:val="009A3AA5"/>
    <w:rsid w:val="009B36D2"/>
    <w:rsid w:val="00A04427"/>
    <w:rsid w:val="00A31FEE"/>
    <w:rsid w:val="00A7405D"/>
    <w:rsid w:val="00A769D8"/>
    <w:rsid w:val="00A93248"/>
    <w:rsid w:val="00AA4D05"/>
    <w:rsid w:val="00AF754E"/>
    <w:rsid w:val="00B27CB7"/>
    <w:rsid w:val="00B56B81"/>
    <w:rsid w:val="00BB0FA6"/>
    <w:rsid w:val="00BF3336"/>
    <w:rsid w:val="00BF5CF4"/>
    <w:rsid w:val="00C52BE6"/>
    <w:rsid w:val="00C61D86"/>
    <w:rsid w:val="00CA1165"/>
    <w:rsid w:val="00CC13FE"/>
    <w:rsid w:val="00CC48CD"/>
    <w:rsid w:val="00CC58EE"/>
    <w:rsid w:val="00CF600B"/>
    <w:rsid w:val="00D05676"/>
    <w:rsid w:val="00D05775"/>
    <w:rsid w:val="00D239B8"/>
    <w:rsid w:val="00D25130"/>
    <w:rsid w:val="00D67757"/>
    <w:rsid w:val="00D746A5"/>
    <w:rsid w:val="00DF44AA"/>
    <w:rsid w:val="00E0170C"/>
    <w:rsid w:val="00E17249"/>
    <w:rsid w:val="00E276F7"/>
    <w:rsid w:val="00E3098B"/>
    <w:rsid w:val="00E31E10"/>
    <w:rsid w:val="00E61359"/>
    <w:rsid w:val="00E9474E"/>
    <w:rsid w:val="00EA16F1"/>
    <w:rsid w:val="00EA52B7"/>
    <w:rsid w:val="00EA75F4"/>
    <w:rsid w:val="00ED3393"/>
    <w:rsid w:val="00F124A1"/>
    <w:rsid w:val="00F14CE5"/>
    <w:rsid w:val="00F167A6"/>
    <w:rsid w:val="00F96AEF"/>
    <w:rsid w:val="00FC340B"/>
    <w:rsid w:val="00FE53CA"/>
    <w:rsid w:val="04BBF81A"/>
    <w:rsid w:val="0573C9BE"/>
    <w:rsid w:val="06F38D0A"/>
    <w:rsid w:val="0B744A00"/>
    <w:rsid w:val="10D5C480"/>
    <w:rsid w:val="16E5BE8C"/>
    <w:rsid w:val="19638F2B"/>
    <w:rsid w:val="1A8B4DE3"/>
    <w:rsid w:val="1B821A1C"/>
    <w:rsid w:val="25D7A7E0"/>
    <w:rsid w:val="29C7E031"/>
    <w:rsid w:val="29FD035D"/>
    <w:rsid w:val="2C1F0C54"/>
    <w:rsid w:val="2CF9B401"/>
    <w:rsid w:val="2D95F3EE"/>
    <w:rsid w:val="31C9F3D7"/>
    <w:rsid w:val="3320274B"/>
    <w:rsid w:val="33F829B6"/>
    <w:rsid w:val="3721278F"/>
    <w:rsid w:val="3C928806"/>
    <w:rsid w:val="3E04A9D6"/>
    <w:rsid w:val="499D62E4"/>
    <w:rsid w:val="4B03D495"/>
    <w:rsid w:val="4C97EADC"/>
    <w:rsid w:val="5102D22E"/>
    <w:rsid w:val="541B4EEA"/>
    <w:rsid w:val="582E3567"/>
    <w:rsid w:val="58613FD1"/>
    <w:rsid w:val="5A1A5F2A"/>
    <w:rsid w:val="5DE72B5F"/>
    <w:rsid w:val="5E1F6378"/>
    <w:rsid w:val="649826A3"/>
    <w:rsid w:val="65BE6631"/>
    <w:rsid w:val="68B27E86"/>
    <w:rsid w:val="68F30364"/>
    <w:rsid w:val="727F480F"/>
    <w:rsid w:val="72A30EF2"/>
    <w:rsid w:val="73B4EEAA"/>
    <w:rsid w:val="73EFE376"/>
    <w:rsid w:val="75AD7388"/>
    <w:rsid w:val="79ECFC8B"/>
    <w:rsid w:val="7A97E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F9B401"/>
  <w15:chartTrackingRefBased/>
  <w15:docId w15:val="{3E5A0DED-8247-478B-9200-2D43509F5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CATUnitCode">
    <w:name w:val="** CAT Unit Code"/>
    <w:basedOn w:val="Normal"/>
    <w:uiPriority w:val="1"/>
    <w:semiHidden/>
    <w:rsid w:val="1B821A1C"/>
    <w:rPr>
      <w:b/>
      <w:bCs/>
    </w:rPr>
  </w:style>
  <w:style w:type="paragraph" w:customStyle="1" w:styleId="CATUnitTitle">
    <w:name w:val="** CAT Unit Title"/>
    <w:basedOn w:val="Normal"/>
    <w:semiHidden/>
    <w:rsid w:val="1B821A1C"/>
    <w:rPr>
      <w:b/>
      <w:bCs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aliases w:val="Qualification Heading"/>
    <w:uiPriority w:val="1"/>
    <w:qFormat/>
    <w:pPr>
      <w:spacing w:after="0" w:line="240" w:lineRule="auto"/>
    </w:pPr>
  </w:style>
  <w:style w:type="paragraph" w:styleId="Revision">
    <w:name w:val="Revision"/>
    <w:hidden/>
    <w:uiPriority w:val="99"/>
    <w:semiHidden/>
    <w:rsid w:val="00600F5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358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58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58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58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5821"/>
    <w:rPr>
      <w:b/>
      <w:bCs/>
      <w:sz w:val="20"/>
      <w:szCs w:val="20"/>
    </w:rPr>
  </w:style>
  <w:style w:type="paragraph" w:customStyle="1" w:styleId="CATNormal">
    <w:name w:val="CAT Normal"/>
    <w:link w:val="CATNormalChar"/>
    <w:rsid w:val="00B56B81"/>
    <w:pPr>
      <w:spacing w:after="0" w:line="240" w:lineRule="auto"/>
    </w:pPr>
    <w:rPr>
      <w:rFonts w:ascii="Arial" w:eastAsia="Times New Roman" w:hAnsi="Arial" w:cs="Times New Roman"/>
      <w:sz w:val="22"/>
      <w:szCs w:val="20"/>
      <w:lang w:val="en-AU" w:eastAsia="en-US"/>
    </w:rPr>
  </w:style>
  <w:style w:type="character" w:customStyle="1" w:styleId="CATNormalChar">
    <w:name w:val="CAT Normal Char"/>
    <w:link w:val="CATNormal"/>
    <w:rsid w:val="00B56B81"/>
    <w:rPr>
      <w:rFonts w:ascii="Arial" w:eastAsia="Times New Roman" w:hAnsi="Arial" w:cs="Times New Roman"/>
      <w:sz w:val="22"/>
      <w:szCs w:val="20"/>
      <w:lang w:val="en-AU" w:eastAsia="en-US"/>
    </w:rPr>
  </w:style>
  <w:style w:type="paragraph" w:styleId="Header">
    <w:name w:val="header"/>
    <w:basedOn w:val="Normal"/>
    <w:link w:val="HeaderChar"/>
    <w:uiPriority w:val="99"/>
    <w:unhideWhenUsed/>
    <w:rsid w:val="00CC48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8CD"/>
  </w:style>
  <w:style w:type="paragraph" w:styleId="Footer">
    <w:name w:val="footer"/>
    <w:basedOn w:val="Normal"/>
    <w:link w:val="FooterChar"/>
    <w:uiPriority w:val="99"/>
    <w:unhideWhenUsed/>
    <w:rsid w:val="00CC48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6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chart" Target="charts/chart1.xml"/><Relationship Id="rId19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leewheeler\Desktop\AQF_QUAL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800" b="1">
                <a:latin typeface="Aptos" panose="020B0004020202020204" pitchFamily="34" charset="0"/>
              </a:rPr>
              <a:t>ACSF Levels</a:t>
            </a:r>
            <a:r>
              <a:rPr lang="en-GB" sz="1800" b="1" baseline="0">
                <a:latin typeface="Aptos" panose="020B0004020202020204" pitchFamily="34" charset="0"/>
              </a:rPr>
              <a:t> for Allied Health Assistance - Audiometry Skill Set</a:t>
            </a:r>
            <a:endParaRPr lang="en-GB" sz="1800" b="1">
              <a:latin typeface="Aptos" panose="020B00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GB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'Audiometry SS'!$A$1:$A$5</c:f>
              <c:strCache>
                <c:ptCount val="5"/>
                <c:pt idx="0">
                  <c:v>Reading</c:v>
                </c:pt>
                <c:pt idx="1">
                  <c:v>Writing</c:v>
                </c:pt>
                <c:pt idx="2">
                  <c:v>Learning</c:v>
                </c:pt>
                <c:pt idx="3">
                  <c:v>Oral Communication</c:v>
                </c:pt>
                <c:pt idx="4">
                  <c:v>Numeracy</c:v>
                </c:pt>
              </c:strCache>
            </c:strRef>
          </c:cat>
          <c:val>
            <c:numRef>
              <c:f>'Audiometry SS'!$B$1:$B$5</c:f>
              <c:numCache>
                <c:formatCode>General</c:formatCode>
                <c:ptCount val="5"/>
                <c:pt idx="0">
                  <c:v>4</c:v>
                </c:pt>
                <c:pt idx="1">
                  <c:v>4</c:v>
                </c:pt>
                <c:pt idx="2">
                  <c:v>4</c:v>
                </c:pt>
                <c:pt idx="3">
                  <c:v>4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108-D545-ADE8-81BCA1985F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13132976"/>
        <c:axId val="713134688"/>
      </c:barChart>
      <c:catAx>
        <c:axId val="71313297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b="1">
                    <a:latin typeface="Aptos" panose="020B0004020202020204" pitchFamily="34" charset="0"/>
                  </a:rPr>
                  <a:t>Core Skills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13134688"/>
        <c:crosses val="autoZero"/>
        <c:auto val="1"/>
        <c:lblAlgn val="ctr"/>
        <c:lblOffset val="100"/>
        <c:noMultiLvlLbl val="0"/>
      </c:catAx>
      <c:valAx>
        <c:axId val="713134688"/>
        <c:scaling>
          <c:orientation val="minMax"/>
          <c:max val="5"/>
          <c:min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b="1">
                    <a:latin typeface="Aptos" panose="020B0004020202020204" pitchFamily="34" charset="0"/>
                  </a:rPr>
                  <a:t>ACSF Levels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13132976"/>
        <c:crosses val="autoZero"/>
        <c:crossBetween val="between"/>
        <c:majorUnit val="1"/>
        <c:minorUnit val="1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0ebb184-9cc2-404c-86f7-3b1c39b32331">Ready for submission</Status>
    <CurrentCode xmlns="b0ebb184-9cc2-404c-86f7-3b1c39b32331">HLTSS00088</CurrentCode>
    <AfterABsubmissiondetailedchanges xmlns="b0ebb184-9cc2-404c-86f7-3b1c39b32331" xsi:nil="true"/>
    <Newunittitle xmlns="b0ebb184-9cc2-404c-86f7-3b1c39b32331">Not yet assigned</Newunittitle>
    <Duedate xmlns="b0ebb184-9cc2-404c-86f7-3b1c39b32331" xsi:nil="true"/>
    <Newunitcode xmlns="b0ebb184-9cc2-404c-86f7-3b1c39b32331">Not yet assigned</Newunitcode>
    <Componenttype xmlns="b0ebb184-9cc2-404c-86f7-3b1c39b32331">Skill set</Componenttype>
    <Postconsultationdetailedchanges xmlns="b0ebb184-9cc2-404c-86f7-3b1c39b32331" xsi:nil="true"/>
    <Changetype xmlns="b0ebb184-9cc2-404c-86f7-3b1c39b32331">Major</Changetype>
    <Pre_x002d_draftdetailedchanges xmlns="b0ebb184-9cc2-404c-86f7-3b1c39b32331" xsi:nil="true"/>
    <ExportedtootherQualifications_x002f_TPs xmlns="b0ebb184-9cc2-404c-86f7-3b1c39b32331">false</ExportedtootherQualifications_x002f_TPs>
    <AfterQAdetailedchanges xmlns="b0ebb184-9cc2-404c-86f7-3b1c39b32331" xsi:nil="true"/>
    <PostSORdetailedchanges xmlns="b0ebb184-9cc2-404c-86f7-3b1c39b32331" xsi:nil="true"/>
    <Enrolmentnumbers_x0028_lastyeardataavailable_x0029_ xmlns="b0ebb184-9cc2-404c-86f7-3b1c39b32331" xsi:nil="true"/>
    <Technicalwriter xmlns="b0ebb184-9cc2-404c-86f7-3b1c39b32331">
      <UserInfo>
        <DisplayName>Jasmeet Kaur</DisplayName>
        <AccountId>14</AccountId>
        <AccountType/>
      </UserInfo>
    </Technicalwriter>
    <Prerequisites xmlns="b0ebb184-9cc2-404c-86f7-3b1c39b32331">N/A</Prerequisites>
    <AfterTCmeetingdetailedchanges xmlns="b0ebb184-9cc2-404c-86f7-3b1c39b32331" xsi:nil="true"/>
    <Equivalence xmlns="b0ebb184-9cc2-404c-86f7-3b1c39b32331" xsi:nil="true"/>
    <TaxCatchAll xmlns="07d774a0-5bde-4699-ade2-d09c13d8c44d" xsi:nil="true"/>
    <lcf76f155ced4ddcb4097134ff3c332f xmlns="b0ebb184-9cc2-404c-86f7-3b1c39b3233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E5E78EB0B48C44B73564ADA956B39C" ma:contentTypeVersion="29" ma:contentTypeDescription="Create a new document." ma:contentTypeScope="" ma:versionID="f9eecc8f411826edd03578407dc30b65">
  <xsd:schema xmlns:xsd="http://www.w3.org/2001/XMLSchema" xmlns:xs="http://www.w3.org/2001/XMLSchema" xmlns:p="http://schemas.microsoft.com/office/2006/metadata/properties" xmlns:ns2="b0ebb184-9cc2-404c-86f7-3b1c39b32331" xmlns:ns3="07d774a0-5bde-4699-ade2-d09c13d8c44d" targetNamespace="http://schemas.microsoft.com/office/2006/metadata/properties" ma:root="true" ma:fieldsID="bc2539f5d5bd2bd7440553cf1c790757" ns2:_="" ns3:_="">
    <xsd:import namespace="b0ebb184-9cc2-404c-86f7-3b1c39b32331"/>
    <xsd:import namespace="07d774a0-5bde-4699-ade2-d09c13d8c44d"/>
    <xsd:element name="properties">
      <xsd:complexType>
        <xsd:sequence>
          <xsd:element name="documentManagement">
            <xsd:complexType>
              <xsd:all>
                <xsd:element ref="ns2:CurrentCode" minOccurs="0"/>
                <xsd:element ref="ns2:Componenttype" minOccurs="0"/>
                <xsd:element ref="ns2:Prerequisites" minOccurs="0"/>
                <xsd:element ref="ns2:Enrolmentnumbers_x0028_lastyeardataavailable_x0029_" minOccurs="0"/>
                <xsd:element ref="ns2:Changetype" minOccurs="0"/>
                <xsd:element ref="ns2:Technicalwriter" minOccurs="0"/>
                <xsd:element ref="ns2:Status" minOccurs="0"/>
                <xsd:element ref="ns2:Duedate" minOccurs="0"/>
                <xsd:element ref="ns2:Pre_x002d_draftdetailedchanges" minOccurs="0"/>
                <xsd:element ref="ns2:AfterTCmeetingdetailedchanges" minOccurs="0"/>
                <xsd:element ref="ns2:AfterQAdetailedchanges" minOccurs="0"/>
                <xsd:element ref="ns2:Postconsultationdetailedchanges" minOccurs="0"/>
                <xsd:element ref="ns2:PostSORdetailedchanges" minOccurs="0"/>
                <xsd:element ref="ns2:AfterABsubmissiondetailedchanges" minOccurs="0"/>
                <xsd:element ref="ns2:Equivalence" minOccurs="0"/>
                <xsd:element ref="ns2:Newunitcode" minOccurs="0"/>
                <xsd:element ref="ns2:Newunittitle" minOccurs="0"/>
                <xsd:element ref="ns2:ExportedtootherQualifications_x002f_TP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bb184-9cc2-404c-86f7-3b1c39b32331" elementFormDefault="qualified">
    <xsd:import namespace="http://schemas.microsoft.com/office/2006/documentManagement/types"/>
    <xsd:import namespace="http://schemas.microsoft.com/office/infopath/2007/PartnerControls"/>
    <xsd:element name="CurrentCode" ma:index="8" nillable="true" ma:displayName="Current Code" ma:format="Dropdown" ma:internalName="CurrentCode">
      <xsd:simpleType>
        <xsd:restriction base="dms:Text">
          <xsd:maxLength value="255"/>
        </xsd:restriction>
      </xsd:simpleType>
    </xsd:element>
    <xsd:element name="Componenttype" ma:index="9" nillable="true" ma:displayName="Component type" ma:format="Dropdown" ma:internalName="Componenttype">
      <xsd:simpleType>
        <xsd:restriction base="dms:Choice">
          <xsd:enumeration value="Qualification"/>
          <xsd:enumeration value="Skill set"/>
          <xsd:enumeration value="Unit of Competency"/>
          <xsd:enumeration value="Companion Volume Implementation Guide"/>
        </xsd:restriction>
      </xsd:simpleType>
    </xsd:element>
    <xsd:element name="Prerequisites" ma:index="10" nillable="true" ma:displayName="Prerequisites" ma:format="Dropdown" ma:internalName="Prerequisites">
      <xsd:simpleType>
        <xsd:restriction base="dms:Note">
          <xsd:maxLength value="255"/>
        </xsd:restriction>
      </xsd:simpleType>
    </xsd:element>
    <xsd:element name="Enrolmentnumbers_x0028_lastyeardataavailable_x0029_" ma:index="11" nillable="true" ma:displayName="Enrolment numbers (last year data available)" ma:format="Dropdown" ma:internalName="Enrolmentnumbers_x0028_lastyeardataavailable_x0029_">
      <xsd:simpleType>
        <xsd:restriction base="dms:Text">
          <xsd:maxLength value="255"/>
        </xsd:restriction>
      </xsd:simpleType>
    </xsd:element>
    <xsd:element name="Changetype" ma:index="12" nillable="true" ma:displayName="Change type" ma:format="Dropdown" ma:internalName="Changetype">
      <xsd:simpleType>
        <xsd:restriction base="dms:Choice">
          <xsd:enumeration value="Major"/>
          <xsd:enumeration value="Minor"/>
          <xsd:enumeration value="Choice 3"/>
        </xsd:restriction>
      </xsd:simpleType>
    </xsd:element>
    <xsd:element name="Technicalwriter" ma:index="13" nillable="true" ma:displayName="Technical writer" ma:format="Dropdown" ma:list="UserInfo" ma:SharePointGroup="0" ma:internalName="Technicalwrit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4" nillable="true" ma:displayName="Status" ma:default="Not yet started" ma:format="Dropdown" ma:internalName="Status">
      <xsd:simpleType>
        <xsd:restriction base="dms:Choice">
          <xsd:enumeration value="Not yet started"/>
          <xsd:enumeration value="Initial editing"/>
          <xsd:enumeration value="Ready for initial QA"/>
          <xsd:enumeration value="Ready for technical committee/consultation"/>
          <xsd:enumeration value="Editing post technical committee/consultation"/>
          <xsd:enumeration value="Ready for pre-SRO QA check"/>
          <xsd:enumeration value="Ready for SRO"/>
          <xsd:enumeration value="Editing post SRO"/>
          <xsd:enumeration value="Ready for QA before submission"/>
          <xsd:enumeration value="Ready for submission"/>
          <xsd:enumeration value="Published to NTR"/>
          <xsd:enumeration value="ARCHIVE"/>
          <xsd:enumeration value="Additional Evidence - September 4th"/>
          <xsd:enumeration value="Ready for rectification - 7 Oct"/>
        </xsd:restriction>
      </xsd:simpleType>
    </xsd:element>
    <xsd:element name="Duedate" ma:index="15" nillable="true" ma:displayName="Due date" ma:format="DateOnly" ma:internalName="Duedate">
      <xsd:simpleType>
        <xsd:restriction base="dms:DateTime"/>
      </xsd:simpleType>
    </xsd:element>
    <xsd:element name="Pre_x002d_draftdetailedchanges" ma:index="16" nillable="true" ma:displayName="Pre-draft detailed changes" ma:format="Dropdown" ma:internalName="Pre_x002d_draftdetailedchanges">
      <xsd:simpleType>
        <xsd:restriction base="dms:Note"/>
      </xsd:simpleType>
    </xsd:element>
    <xsd:element name="AfterTCmeetingdetailedchanges" ma:index="17" nillable="true" ma:displayName="After TC meeting detailed changes" ma:format="Dropdown" ma:internalName="AfterTCmeetingdetailedchanges">
      <xsd:simpleType>
        <xsd:restriction base="dms:Note">
          <xsd:maxLength value="255"/>
        </xsd:restriction>
      </xsd:simpleType>
    </xsd:element>
    <xsd:element name="AfterQAdetailedchanges" ma:index="18" nillable="true" ma:displayName="After QA detailed changes" ma:format="Dropdown" ma:internalName="AfterQAdetailedchanges">
      <xsd:simpleType>
        <xsd:restriction base="dms:Note"/>
      </xsd:simpleType>
    </xsd:element>
    <xsd:element name="Postconsultationdetailedchanges" ma:index="19" nillable="true" ma:displayName="Post consultation detailed changes" ma:format="Dropdown" ma:internalName="Postconsultationdetailedchanges">
      <xsd:simpleType>
        <xsd:restriction base="dms:Note"/>
      </xsd:simpleType>
    </xsd:element>
    <xsd:element name="PostSORdetailedchanges" ma:index="20" nillable="true" ma:displayName="Post SRO detailed changes" ma:format="Dropdown" ma:internalName="PostSORdetailedchanges">
      <xsd:simpleType>
        <xsd:restriction base="dms:Note"/>
      </xsd:simpleType>
    </xsd:element>
    <xsd:element name="AfterABsubmissiondetailedchanges" ma:index="21" nillable="true" ma:displayName="After AB submission detailed changes" ma:format="Dropdown" ma:internalName="AfterABsubmissiondetailedchanges">
      <xsd:simpleType>
        <xsd:restriction base="dms:Note"/>
      </xsd:simpleType>
    </xsd:element>
    <xsd:element name="Equivalence" ma:index="22" nillable="true" ma:displayName="Equivalence" ma:format="Dropdown" ma:internalName="Equivalence">
      <xsd:simpleType>
        <xsd:restriction base="dms:Choice">
          <xsd:enumeration value="Equivalent"/>
          <xsd:enumeration value="Non-equivalent"/>
          <xsd:enumeration value="Not yet determined"/>
        </xsd:restriction>
      </xsd:simpleType>
    </xsd:element>
    <xsd:element name="Newunitcode" ma:index="23" nillable="true" ma:displayName="New unit code" ma:default="Not yet assigned" ma:description="If there is a major change to the outcome of the component a new code may need to be assigned. " ma:format="Dropdown" ma:internalName="Newunitcode">
      <xsd:simpleType>
        <xsd:restriction base="dms:Text">
          <xsd:maxLength value="255"/>
        </xsd:restriction>
      </xsd:simpleType>
    </xsd:element>
    <xsd:element name="Newunittitle" ma:index="24" nillable="true" ma:displayName="New unit title" ma:default="Not yet assigned" ma:format="Dropdown" ma:internalName="Newunittitle">
      <xsd:simpleType>
        <xsd:restriction base="dms:Text">
          <xsd:maxLength value="255"/>
        </xsd:restriction>
      </xsd:simpleType>
    </xsd:element>
    <xsd:element name="ExportedtootherQualifications_x002f_TPs" ma:index="25" nillable="true" ma:displayName="Exported to other Qualifications/TPs" ma:default="0" ma:format="Dropdown" ma:internalName="ExportedtootherQualifications_x002f_TPs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26e79cd2-1ed5-4413-980a-eadead3acc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774a0-5bde-4699-ade2-d09c13d8c44d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hidden="true" ma:list="{4f724b6c-b347-4f9c-966e-c930744e9b12}" ma:internalName="TaxCatchAll" ma:showField="CatchAllData" ma:web="07d774a0-5bde-4699-ade2-d09c13d8c4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57758D-DF30-41BB-A4A9-6539BCFB1DC8}">
  <ds:schemaRefs>
    <ds:schemaRef ds:uri="http://schemas.microsoft.com/office/2006/metadata/properties"/>
    <ds:schemaRef ds:uri="http://schemas.microsoft.com/office/infopath/2007/PartnerControls"/>
    <ds:schemaRef ds:uri="b0ebb184-9cc2-404c-86f7-3b1c39b32331"/>
    <ds:schemaRef ds:uri="07d774a0-5bde-4699-ade2-d09c13d8c44d"/>
  </ds:schemaRefs>
</ds:datastoreItem>
</file>

<file path=customXml/itemProps2.xml><?xml version="1.0" encoding="utf-8"?>
<ds:datastoreItem xmlns:ds="http://schemas.openxmlformats.org/officeDocument/2006/customXml" ds:itemID="{73AB0078-80B5-4669-AFAB-76F4277ED9AA}"/>
</file>

<file path=customXml/itemProps3.xml><?xml version="1.0" encoding="utf-8"?>
<ds:datastoreItem xmlns:ds="http://schemas.openxmlformats.org/officeDocument/2006/customXml" ds:itemID="{6513CAC2-4A13-4762-BF7D-2214F87C1A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Jasmeet Kaur</dc:creator>
  <cp:keywords/>
  <dc:description/>
  <cp:lastModifiedBy>Cristina Ferrari</cp:lastModifiedBy>
  <cp:revision>78</cp:revision>
  <dcterms:created xsi:type="dcterms:W3CDTF">2024-11-13T16:48:00Z</dcterms:created>
  <dcterms:modified xsi:type="dcterms:W3CDTF">2025-08-29T03:22:00Z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0x010100C1E5E78EB0B48C44B73564ADA956B39C</vt:lpwstr>
  </property>
  <property fmtid="{D5CDD505-2E9C-101B-9397-08002B2CF9AE}" pid="3" name="MediaServiceImageTags">
    <vt:lpwstr/>
  </property>
  <property fmtid="{D5CDD505-2E9C-101B-9397-08002B2CF9AE}" pid="4" name="Order">
    <vt:r8>2286700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